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8F" w:rsidRDefault="0013298F" w:rsidP="0013298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Доклад</w:t>
      </w:r>
    </w:p>
    <w:p w:rsidR="0013298F" w:rsidRDefault="0013298F" w:rsidP="0013298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21A82" w:rsidRDefault="006A5B26" w:rsidP="006A5B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полномочий статьи 23 Закона «О защите конкуренции» и Положения Федеральной антимонопольной службы. ФАС России в праве давать разъяснения о применении антимонопольного законодательства. Так, ФАС России ежегодно представляет разъяснения о применении антимонопольного законодательства, последними из которых являются Разъяснения №11</w:t>
      </w:r>
      <w:r w:rsidRPr="006A5B26">
        <w:rPr>
          <w:rFonts w:ascii="Times New Roman" w:hAnsi="Times New Roman" w:cs="Times New Roman"/>
          <w:sz w:val="28"/>
          <w:szCs w:val="28"/>
        </w:rPr>
        <w:t xml:space="preserve"> </w:t>
      </w:r>
      <w:r w:rsidRPr="00AD677A">
        <w:rPr>
          <w:rFonts w:ascii="Times New Roman" w:hAnsi="Times New Roman" w:cs="Times New Roman"/>
          <w:sz w:val="28"/>
          <w:szCs w:val="28"/>
        </w:rPr>
        <w:t>Президиума ФАС России № 11 «По определению размера убытков,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7A">
        <w:rPr>
          <w:rFonts w:ascii="Times New Roman" w:hAnsi="Times New Roman" w:cs="Times New Roman"/>
          <w:sz w:val="28"/>
          <w:szCs w:val="28"/>
        </w:rPr>
        <w:t>причиненных в результате нарушения антимонопольного законодательства»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Pr="00AD677A">
        <w:rPr>
          <w:rFonts w:ascii="Times New Roman" w:hAnsi="Times New Roman" w:cs="Times New Roman"/>
          <w:sz w:val="28"/>
          <w:szCs w:val="28"/>
        </w:rPr>
        <w:t>Протоколом Президиума ФАС России № 20 от 11.10.2017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77A" w:rsidRPr="00AD677A">
        <w:rPr>
          <w:rFonts w:ascii="Times New Roman" w:hAnsi="Times New Roman" w:cs="Times New Roman"/>
          <w:sz w:val="28"/>
          <w:szCs w:val="28"/>
        </w:rPr>
        <w:t>(далее</w:t>
      </w:r>
      <w:r w:rsidR="00AD677A">
        <w:rPr>
          <w:rFonts w:ascii="Times New Roman" w:hAnsi="Times New Roman" w:cs="Times New Roman"/>
          <w:sz w:val="28"/>
          <w:szCs w:val="28"/>
        </w:rPr>
        <w:t xml:space="preserve"> </w:t>
      </w:r>
      <w:r w:rsidR="00AD677A" w:rsidRPr="00AD677A">
        <w:rPr>
          <w:rFonts w:ascii="Times New Roman" w:hAnsi="Times New Roman" w:cs="Times New Roman"/>
          <w:sz w:val="28"/>
          <w:szCs w:val="28"/>
        </w:rPr>
        <w:t>— Разъяснение №11).</w:t>
      </w:r>
    </w:p>
    <w:p w:rsidR="00AD677A" w:rsidRPr="00AD677A" w:rsidRDefault="00AD677A" w:rsidP="00AD67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77A">
        <w:rPr>
          <w:rFonts w:ascii="Times New Roman" w:hAnsi="Times New Roman" w:cs="Times New Roman"/>
          <w:sz w:val="28"/>
          <w:szCs w:val="28"/>
        </w:rPr>
        <w:t>Разъяснение № 11 может использоваться при рассмотрении дел о 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7A">
        <w:rPr>
          <w:rFonts w:ascii="Times New Roman" w:hAnsi="Times New Roman" w:cs="Times New Roman"/>
          <w:sz w:val="28"/>
          <w:szCs w:val="28"/>
        </w:rPr>
        <w:t>антимонопольного законодательства на предмет недопущения, ограничения,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7A">
        <w:rPr>
          <w:rFonts w:ascii="Times New Roman" w:hAnsi="Times New Roman" w:cs="Times New Roman"/>
          <w:sz w:val="28"/>
          <w:szCs w:val="28"/>
        </w:rPr>
        <w:t>устранения конкуренции, установления ущемления интересов хозяйствующих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7A">
        <w:rPr>
          <w:rFonts w:ascii="Times New Roman" w:hAnsi="Times New Roman" w:cs="Times New Roman"/>
          <w:sz w:val="28"/>
          <w:szCs w:val="28"/>
        </w:rPr>
        <w:t>субъектов в сфере предпринимательской деятельности либо неопределенного 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7A">
        <w:rPr>
          <w:rFonts w:ascii="Times New Roman" w:hAnsi="Times New Roman" w:cs="Times New Roman"/>
          <w:sz w:val="28"/>
          <w:szCs w:val="28"/>
        </w:rPr>
        <w:t>потребителей при злоупотреблении доминирующим положением.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7A">
        <w:rPr>
          <w:rFonts w:ascii="Times New Roman" w:hAnsi="Times New Roman" w:cs="Times New Roman"/>
          <w:sz w:val="28"/>
          <w:szCs w:val="28"/>
        </w:rPr>
        <w:t>Положения Разъяснения №11 также могут быть использованы</w:t>
      </w:r>
    </w:p>
    <w:p w:rsidR="00AD677A" w:rsidRDefault="00AD677A" w:rsidP="00AD67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7A">
        <w:rPr>
          <w:rFonts w:ascii="Times New Roman" w:hAnsi="Times New Roman" w:cs="Times New Roman"/>
          <w:sz w:val="28"/>
          <w:szCs w:val="28"/>
        </w:rPr>
        <w:t>территориальными органами ФАС России в целях определения размера ущерба,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7A">
        <w:rPr>
          <w:rFonts w:ascii="Times New Roman" w:hAnsi="Times New Roman" w:cs="Times New Roman"/>
          <w:sz w:val="28"/>
          <w:szCs w:val="28"/>
        </w:rPr>
        <w:t>причиненного нарушениями антимонопольного законодательства,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7A">
        <w:rPr>
          <w:rFonts w:ascii="Times New Roman" w:hAnsi="Times New Roman" w:cs="Times New Roman"/>
          <w:sz w:val="28"/>
          <w:szCs w:val="28"/>
        </w:rPr>
        <w:t>обстоятельства, отягчающего в установленных законом случаях административную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7A">
        <w:rPr>
          <w:rFonts w:ascii="Times New Roman" w:hAnsi="Times New Roman" w:cs="Times New Roman"/>
          <w:sz w:val="28"/>
          <w:szCs w:val="28"/>
        </w:rPr>
        <w:t>ответственность (статьи 14.31, 14.31.2, 14.32, 14.33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7A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AD677A" w:rsidRPr="00AD677A" w:rsidRDefault="00AD677A" w:rsidP="000775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Разъяснения являются</w:t>
      </w:r>
      <w:r w:rsidRPr="00AD677A">
        <w:rPr>
          <w:rFonts w:ascii="Times New Roman" w:hAnsi="Times New Roman" w:cs="Times New Roman"/>
          <w:sz w:val="28"/>
          <w:szCs w:val="28"/>
        </w:rPr>
        <w:t xml:space="preserve"> </w:t>
      </w:r>
      <w:r w:rsidR="00077552">
        <w:rPr>
          <w:rFonts w:ascii="Times New Roman" w:hAnsi="Times New Roman" w:cs="Times New Roman"/>
          <w:sz w:val="28"/>
          <w:szCs w:val="28"/>
        </w:rPr>
        <w:t>позицией</w:t>
      </w:r>
      <w:r w:rsidRPr="00AD677A">
        <w:rPr>
          <w:rFonts w:ascii="Times New Roman" w:hAnsi="Times New Roman" w:cs="Times New Roman"/>
          <w:sz w:val="28"/>
          <w:szCs w:val="28"/>
        </w:rPr>
        <w:t xml:space="preserve"> </w:t>
      </w:r>
      <w:r w:rsidR="00077552">
        <w:rPr>
          <w:rFonts w:ascii="Times New Roman" w:hAnsi="Times New Roman" w:cs="Times New Roman"/>
          <w:sz w:val="28"/>
          <w:szCs w:val="28"/>
        </w:rPr>
        <w:t xml:space="preserve">ФАС России, </w:t>
      </w:r>
      <w:r w:rsidR="006A5B26">
        <w:rPr>
          <w:rFonts w:ascii="Times New Roman" w:hAnsi="Times New Roman" w:cs="Times New Roman"/>
          <w:sz w:val="28"/>
          <w:szCs w:val="28"/>
        </w:rPr>
        <w:t>следовательно,</w:t>
      </w:r>
      <w:r w:rsidR="00077552">
        <w:rPr>
          <w:rFonts w:ascii="Times New Roman" w:hAnsi="Times New Roman" w:cs="Times New Roman"/>
          <w:sz w:val="28"/>
          <w:szCs w:val="28"/>
        </w:rPr>
        <w:t xml:space="preserve"> и ее территориальных органов</w:t>
      </w:r>
      <w:r w:rsidRPr="00AD677A">
        <w:rPr>
          <w:rFonts w:ascii="Times New Roman" w:hAnsi="Times New Roman" w:cs="Times New Roman"/>
          <w:sz w:val="28"/>
          <w:szCs w:val="28"/>
        </w:rPr>
        <w:t xml:space="preserve">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7A">
        <w:rPr>
          <w:rFonts w:ascii="Times New Roman" w:hAnsi="Times New Roman" w:cs="Times New Roman"/>
          <w:sz w:val="28"/>
          <w:szCs w:val="28"/>
        </w:rPr>
        <w:t>связанным с определением размера убытков, причиненных в результате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7A">
        <w:rPr>
          <w:rFonts w:ascii="Times New Roman" w:hAnsi="Times New Roman" w:cs="Times New Roman"/>
          <w:sz w:val="28"/>
          <w:szCs w:val="28"/>
        </w:rPr>
        <w:t>антимонопольного законодательства, в случае привлечения территориального органа</w:t>
      </w:r>
      <w:r w:rsidR="00077552">
        <w:rPr>
          <w:rFonts w:ascii="Times New Roman" w:hAnsi="Times New Roman" w:cs="Times New Roman"/>
          <w:sz w:val="28"/>
          <w:szCs w:val="28"/>
        </w:rPr>
        <w:t xml:space="preserve"> ФАС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77A">
        <w:rPr>
          <w:rFonts w:ascii="Times New Roman" w:hAnsi="Times New Roman" w:cs="Times New Roman"/>
          <w:sz w:val="28"/>
          <w:szCs w:val="28"/>
        </w:rPr>
        <w:t>к участию в деле, рассматриваемом в суде</w:t>
      </w:r>
      <w:r w:rsidR="00077552">
        <w:rPr>
          <w:rFonts w:ascii="Times New Roman" w:hAnsi="Times New Roman" w:cs="Times New Roman"/>
          <w:sz w:val="28"/>
          <w:szCs w:val="28"/>
        </w:rPr>
        <w:t>.</w:t>
      </w:r>
    </w:p>
    <w:p w:rsidR="00077552" w:rsidRDefault="00077552" w:rsidP="000775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552">
        <w:rPr>
          <w:rFonts w:ascii="Times New Roman" w:hAnsi="Times New Roman" w:cs="Times New Roman"/>
          <w:sz w:val="28"/>
          <w:szCs w:val="28"/>
        </w:rPr>
        <w:t>Кроме того, настоящие Разъяснения могут помочь пострадавшим лицам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52">
        <w:rPr>
          <w:rFonts w:ascii="Times New Roman" w:hAnsi="Times New Roman" w:cs="Times New Roman"/>
          <w:sz w:val="28"/>
          <w:szCs w:val="28"/>
        </w:rPr>
        <w:t>нарушителям в определении убытков, причиненных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52">
        <w:rPr>
          <w:rFonts w:ascii="Times New Roman" w:hAnsi="Times New Roman" w:cs="Times New Roman"/>
          <w:sz w:val="28"/>
          <w:szCs w:val="28"/>
        </w:rPr>
        <w:t>антимонопольного законодательства, при их взыскании в судебном порядке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52">
        <w:rPr>
          <w:rFonts w:ascii="Times New Roman" w:hAnsi="Times New Roman" w:cs="Times New Roman"/>
          <w:sz w:val="28"/>
          <w:szCs w:val="28"/>
        </w:rPr>
        <w:t>урегулировании претензий без судебного разбирательства.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52">
        <w:rPr>
          <w:rFonts w:ascii="Times New Roman" w:hAnsi="Times New Roman" w:cs="Times New Roman"/>
          <w:sz w:val="28"/>
          <w:szCs w:val="28"/>
        </w:rPr>
        <w:t>Настоящие Разъяснения обобщают большинство существующих методик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52">
        <w:rPr>
          <w:rFonts w:ascii="Times New Roman" w:hAnsi="Times New Roman" w:cs="Times New Roman"/>
          <w:sz w:val="28"/>
          <w:szCs w:val="28"/>
        </w:rPr>
        <w:t>определения убытков, сформированных по итогам исследования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52">
        <w:rPr>
          <w:rFonts w:ascii="Times New Roman" w:hAnsi="Times New Roman" w:cs="Times New Roman"/>
          <w:sz w:val="28"/>
          <w:szCs w:val="28"/>
        </w:rPr>
        <w:t>российской правоприменительной практики, так и зарубежного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552" w:rsidRPr="00077552" w:rsidRDefault="00077552" w:rsidP="000775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552">
        <w:rPr>
          <w:rFonts w:ascii="Times New Roman" w:hAnsi="Times New Roman" w:cs="Times New Roman"/>
          <w:sz w:val="28"/>
          <w:szCs w:val="28"/>
        </w:rPr>
        <w:t>При этом Разъяснения не ограничивают перечень допустимых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52">
        <w:rPr>
          <w:rFonts w:ascii="Times New Roman" w:hAnsi="Times New Roman" w:cs="Times New Roman"/>
          <w:sz w:val="28"/>
          <w:szCs w:val="28"/>
        </w:rPr>
        <w:t>определения убытков, носят информационно-рекомендательный характер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52">
        <w:rPr>
          <w:rFonts w:ascii="Times New Roman" w:hAnsi="Times New Roman" w:cs="Times New Roman"/>
          <w:sz w:val="28"/>
          <w:szCs w:val="28"/>
        </w:rPr>
        <w:t>призваны помочь сделать более доступной информацию о разновидностях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52">
        <w:rPr>
          <w:rFonts w:ascii="Times New Roman" w:hAnsi="Times New Roman" w:cs="Times New Roman"/>
          <w:sz w:val="28"/>
          <w:szCs w:val="28"/>
        </w:rPr>
        <w:t>убытков, причиняемых нарушениями антимонопольного законодательства,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52">
        <w:rPr>
          <w:rFonts w:ascii="Times New Roman" w:hAnsi="Times New Roman" w:cs="Times New Roman"/>
          <w:sz w:val="28"/>
          <w:szCs w:val="28"/>
        </w:rPr>
        <w:t>применимых методах оценки, расчета таких убытков.</w:t>
      </w:r>
    </w:p>
    <w:p w:rsidR="00077552" w:rsidRPr="00077552" w:rsidRDefault="00077552" w:rsidP="000775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552">
        <w:rPr>
          <w:rFonts w:ascii="Times New Roman" w:hAnsi="Times New Roman" w:cs="Times New Roman"/>
          <w:sz w:val="28"/>
          <w:szCs w:val="28"/>
        </w:rPr>
        <w:lastRenderedPageBreak/>
        <w:t>Любой применяемый метод, если он обоснован и разумен,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52">
        <w:rPr>
          <w:rFonts w:ascii="Times New Roman" w:hAnsi="Times New Roman" w:cs="Times New Roman"/>
          <w:sz w:val="28"/>
          <w:szCs w:val="28"/>
        </w:rPr>
        <w:t>применен при определении размера убытков наряду с методиками,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52">
        <w:rPr>
          <w:rFonts w:ascii="Times New Roman" w:hAnsi="Times New Roman" w:cs="Times New Roman"/>
          <w:sz w:val="28"/>
          <w:szCs w:val="28"/>
        </w:rPr>
        <w:t>рассмотренными в настоящих Разъяснениях.</w:t>
      </w:r>
    </w:p>
    <w:p w:rsidR="00077552" w:rsidRPr="00077552" w:rsidRDefault="00077552" w:rsidP="000775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552">
        <w:rPr>
          <w:rFonts w:ascii="Times New Roman" w:hAnsi="Times New Roman" w:cs="Times New Roman"/>
          <w:sz w:val="28"/>
          <w:szCs w:val="28"/>
        </w:rPr>
        <w:t>Также важно отметить, что ни один из приведенных в 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52">
        <w:rPr>
          <w:rFonts w:ascii="Times New Roman" w:hAnsi="Times New Roman" w:cs="Times New Roman"/>
          <w:sz w:val="28"/>
          <w:szCs w:val="28"/>
        </w:rPr>
        <w:t>документе методов расчета убытков не имеет заведомо приоритетного статуса.</w:t>
      </w:r>
    </w:p>
    <w:p w:rsidR="00B466CA" w:rsidRDefault="00077552" w:rsidP="000775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52">
        <w:rPr>
          <w:rFonts w:ascii="Times New Roman" w:hAnsi="Times New Roman" w:cs="Times New Roman"/>
          <w:sz w:val="28"/>
          <w:szCs w:val="28"/>
        </w:rPr>
        <w:t>Приоритетность той или иной методики в первую очередь диктуется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52">
        <w:rPr>
          <w:rFonts w:ascii="Times New Roman" w:hAnsi="Times New Roman" w:cs="Times New Roman"/>
          <w:sz w:val="28"/>
          <w:szCs w:val="28"/>
        </w:rPr>
        <w:t>обстоятельствами конкретного дела, количеством и характером располагаемых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52">
        <w:rPr>
          <w:rFonts w:ascii="Times New Roman" w:hAnsi="Times New Roman" w:cs="Times New Roman"/>
          <w:sz w:val="28"/>
          <w:szCs w:val="28"/>
        </w:rPr>
        <w:t>данных.</w:t>
      </w:r>
    </w:p>
    <w:p w:rsidR="00077552" w:rsidRPr="00257930" w:rsidRDefault="00077552" w:rsidP="000775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основным текстом Разъяснений Вы можете ознакомиться на официальном сайте Чеченского УФАС России </w:t>
      </w:r>
      <w:r w:rsidRPr="00077552">
        <w:rPr>
          <w:rFonts w:ascii="Times New Roman" w:hAnsi="Times New Roman" w:cs="Times New Roman"/>
          <w:sz w:val="28"/>
          <w:szCs w:val="28"/>
          <w:u w:val="single"/>
        </w:rPr>
        <w:t>http://chechnya.fas.gov.ru/</w:t>
      </w:r>
    </w:p>
    <w:sectPr w:rsidR="00077552" w:rsidRPr="00257930" w:rsidSect="00CF2D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3463D"/>
    <w:multiLevelType w:val="hybridMultilevel"/>
    <w:tmpl w:val="B43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41E3B"/>
    <w:multiLevelType w:val="hybridMultilevel"/>
    <w:tmpl w:val="39B2D17C"/>
    <w:lvl w:ilvl="0" w:tplc="4C106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2D70E4"/>
    <w:multiLevelType w:val="hybridMultilevel"/>
    <w:tmpl w:val="39B2D17C"/>
    <w:lvl w:ilvl="0" w:tplc="4C106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25"/>
    <w:rsid w:val="00021A25"/>
    <w:rsid w:val="00077552"/>
    <w:rsid w:val="0013298F"/>
    <w:rsid w:val="00257930"/>
    <w:rsid w:val="0039289B"/>
    <w:rsid w:val="006A5B26"/>
    <w:rsid w:val="00AD677A"/>
    <w:rsid w:val="00B466CA"/>
    <w:rsid w:val="00BE589A"/>
    <w:rsid w:val="00CF2D71"/>
    <w:rsid w:val="00D21A82"/>
    <w:rsid w:val="00DB3DF3"/>
    <w:rsid w:val="00DF0911"/>
    <w:rsid w:val="00F33F57"/>
    <w:rsid w:val="00F56C4D"/>
    <w:rsid w:val="00FA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B6EB1-7AFC-41AF-887D-497C79EC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6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D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Xasan</dc:creator>
  <cp:keywords/>
  <dc:description/>
  <cp:lastModifiedBy>Керим</cp:lastModifiedBy>
  <cp:revision>3</cp:revision>
  <cp:lastPrinted>2017-12-19T08:25:00Z</cp:lastPrinted>
  <dcterms:created xsi:type="dcterms:W3CDTF">2017-12-19T08:52:00Z</dcterms:created>
  <dcterms:modified xsi:type="dcterms:W3CDTF">2017-12-25T07:29:00Z</dcterms:modified>
</cp:coreProperties>
</file>