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DF" w:rsidRDefault="005415DF" w:rsidP="0098119C">
      <w:pPr>
        <w:spacing w:before="100" w:beforeAutospacing="1" w:after="0" w:line="240" w:lineRule="auto"/>
        <w:jc w:val="right"/>
        <w:rPr>
          <w:rFonts w:ascii="Times New Roman" w:eastAsia="Times New Roman" w:hAnsi="Times New Roman" w:cs="Times New Roman"/>
          <w:color w:val="000000"/>
          <w:sz w:val="27"/>
          <w:szCs w:val="27"/>
          <w:lang w:eastAsia="ru-RU"/>
        </w:rPr>
      </w:pPr>
    </w:p>
    <w:p w:rsidR="0098119C" w:rsidRPr="005415DF" w:rsidRDefault="0098119C" w:rsidP="0098119C">
      <w:pPr>
        <w:spacing w:after="0" w:line="240" w:lineRule="auto"/>
        <w:jc w:val="center"/>
        <w:rPr>
          <w:rFonts w:ascii="Times New Roman" w:hAnsi="Times New Roman"/>
          <w:b/>
          <w:sz w:val="28"/>
          <w:szCs w:val="28"/>
        </w:rPr>
      </w:pPr>
      <w:r w:rsidRPr="005415DF">
        <w:rPr>
          <w:rFonts w:ascii="Times New Roman" w:hAnsi="Times New Roman"/>
          <w:b/>
          <w:sz w:val="28"/>
          <w:szCs w:val="28"/>
        </w:rPr>
        <w:t>РЕКОМЕНДАЦИИ</w:t>
      </w:r>
    </w:p>
    <w:p w:rsidR="005415DF" w:rsidRPr="005415DF" w:rsidRDefault="007910DE" w:rsidP="005415DF">
      <w:pPr>
        <w:spacing w:after="0" w:line="240" w:lineRule="auto"/>
        <w:jc w:val="center"/>
        <w:rPr>
          <w:rFonts w:ascii="Times New Roman" w:eastAsia="Times New Roman" w:hAnsi="Times New Roman" w:cs="Times New Roman"/>
          <w:b/>
          <w:color w:val="000000"/>
          <w:sz w:val="28"/>
          <w:szCs w:val="28"/>
          <w:shd w:val="clear" w:color="auto" w:fill="FFFFFF"/>
          <w:lang w:eastAsia="ru-RU"/>
        </w:rPr>
      </w:pPr>
      <w:proofErr w:type="gramStart"/>
      <w:r>
        <w:rPr>
          <w:rFonts w:ascii="Times New Roman" w:eastAsia="Times New Roman" w:hAnsi="Times New Roman" w:cs="Times New Roman"/>
          <w:b/>
          <w:color w:val="000000"/>
          <w:sz w:val="28"/>
          <w:szCs w:val="28"/>
          <w:lang w:eastAsia="ru-RU"/>
        </w:rPr>
        <w:t>органам</w:t>
      </w:r>
      <w:proofErr w:type="gramEnd"/>
      <w:r w:rsidR="005415DF" w:rsidRPr="005415DF">
        <w:rPr>
          <w:rFonts w:ascii="Times New Roman" w:eastAsia="Times New Roman" w:hAnsi="Times New Roman" w:cs="Times New Roman"/>
          <w:b/>
          <w:color w:val="000000"/>
          <w:sz w:val="28"/>
          <w:szCs w:val="28"/>
          <w:lang w:eastAsia="ru-RU"/>
        </w:rPr>
        <w:t xml:space="preserve"> исполнительной власти субъектов</w:t>
      </w:r>
      <w:r>
        <w:rPr>
          <w:rFonts w:ascii="Times New Roman" w:eastAsia="Times New Roman" w:hAnsi="Times New Roman" w:cs="Times New Roman"/>
          <w:b/>
          <w:color w:val="000000"/>
          <w:sz w:val="28"/>
          <w:szCs w:val="28"/>
          <w:lang w:eastAsia="ru-RU"/>
        </w:rPr>
        <w:t xml:space="preserve"> Российской Федерации и органам</w:t>
      </w:r>
      <w:r w:rsidR="005415DF" w:rsidRPr="005415DF">
        <w:rPr>
          <w:rFonts w:ascii="Times New Roman" w:eastAsia="Times New Roman" w:hAnsi="Times New Roman" w:cs="Times New Roman"/>
          <w:b/>
          <w:color w:val="000000"/>
          <w:sz w:val="28"/>
          <w:szCs w:val="28"/>
          <w:lang w:eastAsia="ru-RU"/>
        </w:rPr>
        <w:t xml:space="preserve"> местного самоуправления</w:t>
      </w:r>
      <w:r w:rsidR="005415DF" w:rsidRPr="005415DF">
        <w:rPr>
          <w:rFonts w:ascii="Times New Roman" w:eastAsia="Times New Roman" w:hAnsi="Times New Roman" w:cs="Times New Roman"/>
          <w:b/>
          <w:color w:val="000000"/>
          <w:sz w:val="28"/>
          <w:szCs w:val="28"/>
          <w:shd w:val="clear" w:color="auto" w:fill="FFFFFF"/>
          <w:lang w:eastAsia="ru-RU"/>
        </w:rPr>
        <w:t xml:space="preserve"> </w:t>
      </w:r>
      <w:r>
        <w:rPr>
          <w:rFonts w:ascii="Times New Roman" w:eastAsia="Times New Roman" w:hAnsi="Times New Roman" w:cs="Times New Roman"/>
          <w:b/>
          <w:color w:val="000000"/>
          <w:sz w:val="28"/>
          <w:szCs w:val="28"/>
          <w:shd w:val="clear" w:color="auto" w:fill="FFFFFF"/>
          <w:lang w:eastAsia="ru-RU"/>
        </w:rPr>
        <w:t xml:space="preserve">о применении </w:t>
      </w:r>
      <w:r w:rsidR="005415DF" w:rsidRPr="005415DF">
        <w:rPr>
          <w:rFonts w:ascii="Times New Roman" w:eastAsia="Times New Roman" w:hAnsi="Times New Roman" w:cs="Times New Roman"/>
          <w:b/>
          <w:color w:val="000000"/>
          <w:sz w:val="28"/>
          <w:szCs w:val="28"/>
          <w:shd w:val="clear" w:color="auto" w:fill="FFFFFF"/>
          <w:lang w:eastAsia="ru-RU"/>
        </w:rPr>
        <w:t xml:space="preserve">комплекса мер, направленных на </w:t>
      </w:r>
      <w:r w:rsidR="005415DF" w:rsidRPr="00EA7327">
        <w:rPr>
          <w:rFonts w:ascii="Times New Roman" w:eastAsia="Times New Roman" w:hAnsi="Times New Roman" w:cs="Times New Roman"/>
          <w:b/>
          <w:color w:val="000000"/>
          <w:sz w:val="28"/>
          <w:szCs w:val="28"/>
          <w:shd w:val="clear" w:color="auto" w:fill="FFFFFF"/>
          <w:lang w:eastAsia="ru-RU"/>
        </w:rPr>
        <w:t>предотвращение и профилактику нарушений антимонопольного законодательства в сфере наружной рекламы</w:t>
      </w:r>
    </w:p>
    <w:p w:rsidR="005415DF" w:rsidRDefault="005415DF" w:rsidP="0098119C">
      <w:pPr>
        <w:autoSpaceDE w:val="0"/>
        <w:autoSpaceDN w:val="0"/>
        <w:adjustRightInd w:val="0"/>
        <w:spacing w:after="0" w:line="240" w:lineRule="auto"/>
        <w:ind w:firstLine="540"/>
        <w:jc w:val="both"/>
        <w:rPr>
          <w:rFonts w:ascii="Times New Roman" w:hAnsi="Times New Roman" w:cs="Times New Roman"/>
          <w:sz w:val="28"/>
          <w:szCs w:val="28"/>
        </w:rPr>
      </w:pPr>
    </w:p>
    <w:p w:rsidR="00BE5A2E" w:rsidRDefault="00BE5A2E" w:rsidP="0098119C">
      <w:pPr>
        <w:autoSpaceDE w:val="0"/>
        <w:autoSpaceDN w:val="0"/>
        <w:adjustRightInd w:val="0"/>
        <w:spacing w:after="0" w:line="240" w:lineRule="auto"/>
        <w:ind w:firstLine="540"/>
        <w:jc w:val="both"/>
        <w:rPr>
          <w:rFonts w:ascii="Times New Roman" w:hAnsi="Times New Roman" w:cs="Times New Roman"/>
          <w:sz w:val="28"/>
          <w:szCs w:val="28"/>
        </w:rPr>
      </w:pPr>
    </w:p>
    <w:p w:rsidR="005415DF" w:rsidRPr="003076C3" w:rsidRDefault="007910DE" w:rsidP="00BE5A2E">
      <w:pPr>
        <w:pStyle w:val="a4"/>
        <w:numPr>
          <w:ilvl w:val="0"/>
          <w:numId w:val="6"/>
        </w:numPr>
        <w:autoSpaceDE w:val="0"/>
        <w:autoSpaceDN w:val="0"/>
        <w:adjustRightInd w:val="0"/>
        <w:spacing w:after="0" w:line="240" w:lineRule="auto"/>
        <w:ind w:hanging="551"/>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rsidR="003076C3" w:rsidRDefault="003076C3" w:rsidP="0098119C">
      <w:pPr>
        <w:autoSpaceDE w:val="0"/>
        <w:autoSpaceDN w:val="0"/>
        <w:adjustRightInd w:val="0"/>
        <w:spacing w:after="0" w:line="240" w:lineRule="auto"/>
        <w:ind w:firstLine="540"/>
        <w:jc w:val="both"/>
        <w:rPr>
          <w:rFonts w:ascii="Times New Roman" w:hAnsi="Times New Roman" w:cs="Times New Roman"/>
          <w:sz w:val="28"/>
          <w:szCs w:val="28"/>
        </w:rPr>
      </w:pPr>
    </w:p>
    <w:p w:rsidR="00ED17E6" w:rsidRDefault="006D3061" w:rsidP="00BE5A2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Р</w:t>
      </w:r>
      <w:r w:rsidR="0098119C" w:rsidRPr="00043585">
        <w:rPr>
          <w:rFonts w:ascii="Times New Roman" w:hAnsi="Times New Roman" w:cs="Times New Roman"/>
          <w:sz w:val="28"/>
          <w:szCs w:val="28"/>
        </w:rPr>
        <w:t xml:space="preserve">екомендации разработаны ФАС России в целях оказания методической помощи </w:t>
      </w:r>
      <w:r w:rsidR="007910DE">
        <w:rPr>
          <w:rFonts w:ascii="Times New Roman" w:hAnsi="Times New Roman" w:cs="Times New Roman"/>
          <w:sz w:val="28"/>
          <w:szCs w:val="28"/>
        </w:rPr>
        <w:t>органам исполнительной власти субъектов</w:t>
      </w:r>
      <w:r w:rsidR="0098119C" w:rsidRPr="00043585">
        <w:rPr>
          <w:rFonts w:ascii="Times New Roman" w:hAnsi="Times New Roman" w:cs="Times New Roman"/>
          <w:sz w:val="28"/>
          <w:szCs w:val="28"/>
        </w:rPr>
        <w:t xml:space="preserve"> Российской Федерации</w:t>
      </w:r>
      <w:r w:rsidR="00B354FE" w:rsidRPr="00043585">
        <w:rPr>
          <w:rFonts w:ascii="Times New Roman" w:hAnsi="Times New Roman" w:cs="Times New Roman"/>
          <w:sz w:val="28"/>
          <w:szCs w:val="28"/>
        </w:rPr>
        <w:t xml:space="preserve"> и органам местного самоуправления</w:t>
      </w:r>
      <w:r w:rsidR="0098119C" w:rsidRPr="00043585">
        <w:rPr>
          <w:rFonts w:ascii="Times New Roman" w:hAnsi="Times New Roman" w:cs="Times New Roman"/>
          <w:sz w:val="28"/>
          <w:szCs w:val="28"/>
        </w:rPr>
        <w:t xml:space="preserve"> </w:t>
      </w:r>
      <w:r w:rsidR="007910DE">
        <w:rPr>
          <w:rFonts w:ascii="Times New Roman" w:hAnsi="Times New Roman" w:cs="Times New Roman"/>
          <w:sz w:val="28"/>
          <w:szCs w:val="28"/>
        </w:rPr>
        <w:t xml:space="preserve">муниципальных районов и городских округов </w:t>
      </w:r>
      <w:r w:rsidR="0098119C" w:rsidRPr="00043585">
        <w:rPr>
          <w:rFonts w:ascii="Times New Roman" w:hAnsi="Times New Roman" w:cs="Times New Roman"/>
          <w:sz w:val="28"/>
          <w:szCs w:val="28"/>
        </w:rPr>
        <w:t>по реализации мер, направленных на развитие конкуренции</w:t>
      </w:r>
      <w:r w:rsidR="00B354FE" w:rsidRPr="00043585">
        <w:rPr>
          <w:rFonts w:ascii="Times New Roman" w:hAnsi="Times New Roman" w:cs="Times New Roman"/>
          <w:sz w:val="28"/>
          <w:szCs w:val="28"/>
        </w:rPr>
        <w:t xml:space="preserve"> в сфере наружной рекламы</w:t>
      </w:r>
      <w:r w:rsidR="0098119C" w:rsidRPr="00043585">
        <w:rPr>
          <w:rFonts w:ascii="Times New Roman" w:hAnsi="Times New Roman" w:cs="Times New Roman"/>
          <w:sz w:val="28"/>
          <w:szCs w:val="28"/>
        </w:rPr>
        <w:t xml:space="preserve"> в </w:t>
      </w:r>
      <w:r w:rsidR="007910DE">
        <w:rPr>
          <w:rFonts w:ascii="Times New Roman" w:hAnsi="Times New Roman" w:cs="Times New Roman"/>
          <w:sz w:val="28"/>
          <w:szCs w:val="28"/>
        </w:rPr>
        <w:t xml:space="preserve">соответствующем </w:t>
      </w:r>
      <w:r w:rsidR="0098119C" w:rsidRPr="00043585">
        <w:rPr>
          <w:rFonts w:ascii="Times New Roman" w:hAnsi="Times New Roman" w:cs="Times New Roman"/>
          <w:sz w:val="28"/>
          <w:szCs w:val="28"/>
        </w:rPr>
        <w:t>регионе Российской Федерации,</w:t>
      </w:r>
      <w:r w:rsidR="00043585" w:rsidRPr="00043585">
        <w:rPr>
          <w:rFonts w:ascii="Times New Roman" w:hAnsi="Times New Roman" w:cs="Times New Roman"/>
          <w:sz w:val="28"/>
          <w:szCs w:val="28"/>
        </w:rPr>
        <w:t xml:space="preserve"> предотвращение и профилактику нарушений антимонопольного законодательства органами государственной власти субъектов Российской Федерации и органами местного самоупра</w:t>
      </w:r>
      <w:r w:rsidR="00ED17E6">
        <w:rPr>
          <w:rFonts w:ascii="Times New Roman" w:hAnsi="Times New Roman" w:cs="Times New Roman"/>
          <w:sz w:val="28"/>
          <w:szCs w:val="28"/>
        </w:rPr>
        <w:t>вления в сфере наружной рекламы.</w:t>
      </w:r>
    </w:p>
    <w:p w:rsidR="00043585" w:rsidRDefault="00043585" w:rsidP="00BE5A2E">
      <w:pPr>
        <w:spacing w:after="0" w:line="240" w:lineRule="auto"/>
        <w:ind w:firstLine="708"/>
        <w:jc w:val="both"/>
        <w:rPr>
          <w:rFonts w:ascii="Times New Roman" w:hAnsi="Times New Roman" w:cs="Times New Roman"/>
          <w:sz w:val="28"/>
          <w:szCs w:val="28"/>
        </w:rPr>
      </w:pPr>
      <w:r w:rsidRPr="00043585">
        <w:rPr>
          <w:rFonts w:ascii="Times New Roman" w:hAnsi="Times New Roman" w:cs="Times New Roman"/>
          <w:sz w:val="28"/>
          <w:szCs w:val="28"/>
        </w:rPr>
        <w:t xml:space="preserve">Указом Президента Российской Федерации от 21.12.2017 № 618 «Об основных направлениях государственной политики по развитию конкуренции» утвержден Национальный план развития конкуренции в Российской Федерации на 2018-2020 годы (далее — Национальный план). </w:t>
      </w:r>
    </w:p>
    <w:p w:rsidR="006E6D5D" w:rsidRPr="00043585" w:rsidRDefault="006E6D5D" w:rsidP="00BE5A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305AE8">
        <w:rPr>
          <w:rFonts w:ascii="Times New Roman" w:hAnsi="Times New Roman" w:cs="Times New Roman"/>
          <w:sz w:val="28"/>
          <w:szCs w:val="28"/>
        </w:rPr>
        <w:t>о итогам заседания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 состоявшемся 5 апреля 2018 года, сфера наружной рекламы включена в перечень приоритетных направлений деятельности субъектов Российской Федерации по содействию развитию конкуренции в Российской Федерации, указанных в Докладе Государственному Совету Российской Федерации.</w:t>
      </w:r>
    </w:p>
    <w:p w:rsidR="00043585" w:rsidRPr="00043585" w:rsidRDefault="00043585" w:rsidP="00BE5A2E">
      <w:pPr>
        <w:spacing w:after="0" w:line="240" w:lineRule="auto"/>
        <w:ind w:firstLine="708"/>
        <w:jc w:val="both"/>
        <w:rPr>
          <w:rFonts w:ascii="Times New Roman" w:hAnsi="Times New Roman" w:cs="Times New Roman"/>
          <w:sz w:val="28"/>
          <w:szCs w:val="28"/>
        </w:rPr>
      </w:pPr>
      <w:r w:rsidRPr="00043585">
        <w:rPr>
          <w:rFonts w:ascii="Times New Roman" w:hAnsi="Times New Roman" w:cs="Times New Roman"/>
          <w:sz w:val="28"/>
          <w:szCs w:val="28"/>
        </w:rPr>
        <w:t>В соответствии с Пунктом «б» части 1 Национального плана определен ключевой показатель -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FE6364" w:rsidRPr="00043585" w:rsidRDefault="00FE6364" w:rsidP="00BE5A2E">
      <w:pPr>
        <w:spacing w:after="0" w:line="240" w:lineRule="auto"/>
        <w:ind w:firstLine="708"/>
        <w:jc w:val="both"/>
        <w:rPr>
          <w:rFonts w:ascii="Times New Roman" w:hAnsi="Times New Roman" w:cs="Times New Roman"/>
          <w:sz w:val="28"/>
          <w:szCs w:val="28"/>
        </w:rPr>
      </w:pPr>
    </w:p>
    <w:p w:rsidR="006E6D5D" w:rsidRPr="003076C3" w:rsidRDefault="006E6D5D" w:rsidP="00BE5A2E">
      <w:pPr>
        <w:pStyle w:val="a4"/>
        <w:numPr>
          <w:ilvl w:val="0"/>
          <w:numId w:val="6"/>
        </w:numPr>
        <w:spacing w:before="100" w:beforeAutospacing="1" w:after="0" w:line="240" w:lineRule="auto"/>
        <w:ind w:left="709" w:firstLine="0"/>
        <w:rPr>
          <w:rFonts w:ascii="Times New Roman" w:eastAsia="Times New Roman" w:hAnsi="Times New Roman" w:cs="Times New Roman"/>
          <w:b/>
          <w:color w:val="000000"/>
          <w:sz w:val="28"/>
          <w:szCs w:val="28"/>
          <w:lang w:eastAsia="ru-RU"/>
        </w:rPr>
      </w:pPr>
      <w:r w:rsidRPr="003076C3">
        <w:rPr>
          <w:rFonts w:ascii="Times New Roman" w:eastAsia="Times New Roman" w:hAnsi="Times New Roman" w:cs="Times New Roman"/>
          <w:b/>
          <w:color w:val="000000"/>
          <w:sz w:val="28"/>
          <w:szCs w:val="28"/>
          <w:lang w:eastAsia="ru-RU"/>
        </w:rPr>
        <w:t>Нормативно-правовые основания</w:t>
      </w:r>
    </w:p>
    <w:p w:rsidR="00BE5A2E" w:rsidRDefault="00BE5A2E" w:rsidP="00BE5A2E">
      <w:pPr>
        <w:pStyle w:val="a3"/>
        <w:spacing w:before="0" w:beforeAutospacing="0" w:after="0"/>
        <w:ind w:firstLine="708"/>
        <w:jc w:val="both"/>
        <w:rPr>
          <w:sz w:val="28"/>
          <w:szCs w:val="28"/>
        </w:rPr>
      </w:pPr>
    </w:p>
    <w:p w:rsidR="009139B7" w:rsidRPr="00D36B21" w:rsidRDefault="009139B7" w:rsidP="00BE5A2E">
      <w:pPr>
        <w:pStyle w:val="a3"/>
        <w:spacing w:before="0" w:beforeAutospacing="0" w:after="0"/>
        <w:ind w:firstLine="708"/>
        <w:jc w:val="both"/>
        <w:rPr>
          <w:sz w:val="28"/>
          <w:szCs w:val="28"/>
        </w:rPr>
      </w:pPr>
      <w:r w:rsidRPr="00D36B21">
        <w:rPr>
          <w:sz w:val="28"/>
          <w:szCs w:val="28"/>
        </w:rPr>
        <w:t>Антимонопольный орган в соответствии с предоставленными ему полномочиями осуществляет государственный контроль, в том числе:</w:t>
      </w:r>
    </w:p>
    <w:p w:rsidR="009139B7" w:rsidRPr="00D36B21" w:rsidRDefault="00D36B21" w:rsidP="00BE5A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 </w:t>
      </w:r>
      <w:r w:rsidR="00ED17E6">
        <w:rPr>
          <w:rFonts w:ascii="Times New Roman" w:hAnsi="Times New Roman" w:cs="Times New Roman"/>
          <w:sz w:val="28"/>
          <w:szCs w:val="28"/>
        </w:rPr>
        <w:t>Федеральным законом</w:t>
      </w:r>
      <w:r w:rsidR="00ED17E6" w:rsidRPr="00D36B21">
        <w:rPr>
          <w:rFonts w:ascii="Times New Roman" w:hAnsi="Times New Roman" w:cs="Times New Roman"/>
          <w:sz w:val="28"/>
          <w:szCs w:val="28"/>
        </w:rPr>
        <w:t xml:space="preserve"> от 26.07.2006 №135-ФЗ «О защите конкуренции» </w:t>
      </w:r>
      <w:r w:rsidR="00ED17E6">
        <w:rPr>
          <w:rFonts w:ascii="Times New Roman" w:hAnsi="Times New Roman" w:cs="Times New Roman"/>
          <w:sz w:val="28"/>
          <w:szCs w:val="28"/>
        </w:rPr>
        <w:t xml:space="preserve"> </w:t>
      </w:r>
      <w:r w:rsidR="00ED17E6" w:rsidRPr="00D36B21">
        <w:rPr>
          <w:rFonts w:ascii="Times New Roman" w:hAnsi="Times New Roman" w:cs="Times New Roman"/>
          <w:sz w:val="28"/>
          <w:szCs w:val="28"/>
        </w:rPr>
        <w:t>(далее - Закон о защите конкуренции)</w:t>
      </w:r>
      <w:r w:rsidR="009139B7" w:rsidRPr="00D36B21">
        <w:rPr>
          <w:rFonts w:ascii="Times New Roman" w:hAnsi="Times New Roman" w:cs="Times New Roman"/>
          <w:sz w:val="28"/>
          <w:szCs w:val="28"/>
        </w:rPr>
        <w:t xml:space="preserve"> контролирует соблюдение антимонопольного законодательства, недопущение, ограничение, устранение конкуренции, предупреждение и пресечение </w:t>
      </w:r>
      <w:r w:rsidR="009139B7" w:rsidRPr="00D36B21">
        <w:rPr>
          <w:rFonts w:ascii="Times New Roman" w:hAnsi="Times New Roman" w:cs="Times New Roman"/>
          <w:sz w:val="28"/>
          <w:szCs w:val="28"/>
        </w:rPr>
        <w:lastRenderedPageBreak/>
        <w:t>монополистической деятельности и недобросовестной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организациями, участвующими в предоставлении государственных или муниципальных услуг, а также государственными внебюджетными фондами, хозяйствующими субъектами, физическими лицами;</w:t>
      </w:r>
    </w:p>
    <w:p w:rsidR="009139B7" w:rsidRPr="00D36B21" w:rsidRDefault="009139B7" w:rsidP="00BE5A2E">
      <w:pPr>
        <w:pStyle w:val="a3"/>
        <w:spacing w:before="0" w:beforeAutospacing="0" w:after="0"/>
        <w:ind w:firstLine="708"/>
        <w:jc w:val="both"/>
        <w:rPr>
          <w:sz w:val="28"/>
          <w:szCs w:val="28"/>
        </w:rPr>
      </w:pPr>
      <w:r w:rsidRPr="00D36B21">
        <w:rPr>
          <w:color w:val="000000"/>
          <w:sz w:val="28"/>
          <w:szCs w:val="28"/>
          <w:shd w:val="clear" w:color="auto" w:fill="FFFFFF"/>
        </w:rPr>
        <w:t>2) в соответствии с Федеральным законом от 13.03.2006 №38-ФЗ «О рекламе» (далее - Закон о рекламе) осуществляет государственный надзор за соблюдением законодательства Российской Федерации о рекламе, в том числе предупреждает, выявляет и пресекает нарушения физическими или юридическими лицами законодательства Российской Федерации о рекламе, а при выявлении фактов, указывающих на признаки нарушения законодательства Российской Федерации о рекламе,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указанным Федеральным законом.</w:t>
      </w:r>
    </w:p>
    <w:p w:rsidR="00F85A50" w:rsidRDefault="009139B7" w:rsidP="00BE5A2E">
      <w:pPr>
        <w:pStyle w:val="a3"/>
        <w:spacing w:before="0" w:beforeAutospacing="0" w:after="0"/>
        <w:ind w:firstLine="708"/>
        <w:jc w:val="both"/>
        <w:rPr>
          <w:color w:val="000000"/>
          <w:sz w:val="28"/>
          <w:szCs w:val="28"/>
          <w:shd w:val="clear" w:color="auto" w:fill="FFFFFF"/>
        </w:rPr>
      </w:pPr>
      <w:r w:rsidRPr="00D36B21">
        <w:rPr>
          <w:color w:val="000000"/>
          <w:sz w:val="28"/>
          <w:szCs w:val="28"/>
          <w:shd w:val="clear" w:color="auto" w:fill="FFFFFF"/>
        </w:rPr>
        <w:t>В соответствии с частью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7B7491" w:rsidRDefault="007B7491" w:rsidP="00BE5A2E">
      <w:pPr>
        <w:pStyle w:val="a3"/>
        <w:spacing w:before="0" w:beforeAutospacing="0" w:after="0"/>
        <w:ind w:firstLine="708"/>
        <w:jc w:val="both"/>
        <w:rPr>
          <w:sz w:val="28"/>
          <w:szCs w:val="28"/>
        </w:rPr>
      </w:pPr>
      <w:r w:rsidRPr="00F85A50">
        <w:rPr>
          <w:bCs/>
          <w:sz w:val="28"/>
          <w:szCs w:val="28"/>
        </w:rPr>
        <w:t>Статьей 16 Закона о защите конкуренции з</w:t>
      </w:r>
      <w:r>
        <w:rPr>
          <w:sz w:val="28"/>
          <w:szCs w:val="28"/>
        </w:rPr>
        <w:t>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r w:rsidR="00F85A50">
        <w:rPr>
          <w:sz w:val="28"/>
          <w:szCs w:val="28"/>
        </w:rPr>
        <w:t xml:space="preserve"> </w:t>
      </w:r>
      <w:r>
        <w:rPr>
          <w:sz w:val="28"/>
          <w:szCs w:val="28"/>
        </w:rPr>
        <w:t>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r w:rsidR="00F85A50">
        <w:rPr>
          <w:sz w:val="28"/>
          <w:szCs w:val="28"/>
        </w:rPr>
        <w:t xml:space="preserve"> </w:t>
      </w:r>
      <w:r>
        <w:rPr>
          <w:sz w:val="28"/>
          <w:szCs w:val="28"/>
        </w:rPr>
        <w:t xml:space="preserve">экономически, технологически и иным образом не </w:t>
      </w:r>
      <w:r>
        <w:rPr>
          <w:sz w:val="28"/>
          <w:szCs w:val="28"/>
        </w:rPr>
        <w:lastRenderedPageBreak/>
        <w:t>обоснованному установлению различных цен (тарифов) на один и тот же товар;</w:t>
      </w:r>
      <w:r w:rsidR="00F85A50">
        <w:rPr>
          <w:sz w:val="28"/>
          <w:szCs w:val="28"/>
        </w:rPr>
        <w:t xml:space="preserve"> </w:t>
      </w:r>
      <w:r>
        <w:rPr>
          <w:sz w:val="28"/>
          <w:szCs w:val="28"/>
        </w:rPr>
        <w:t>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r w:rsidR="00F85A50">
        <w:rPr>
          <w:sz w:val="28"/>
          <w:szCs w:val="28"/>
        </w:rPr>
        <w:t xml:space="preserve"> </w:t>
      </w:r>
      <w:r>
        <w:rPr>
          <w:sz w:val="28"/>
          <w:szCs w:val="28"/>
        </w:rPr>
        <w:t>ограничению доступа на товарный рынок, выхода из товарного рынка или устранению с него хозяйствующих субъектов.</w:t>
      </w:r>
    </w:p>
    <w:p w:rsidR="001536F5" w:rsidRDefault="001536F5" w:rsidP="00BE5A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Частью 1 статьи 17 Закона о защите конкуренции установлен запрет на </w:t>
      </w:r>
      <w:r w:rsidRPr="00AF4A08">
        <w:rPr>
          <w:rFonts w:ascii="Times New Roman" w:hAnsi="Times New Roman" w:cs="Times New Roman"/>
          <w:sz w:val="28"/>
          <w:szCs w:val="28"/>
        </w:rPr>
        <w:t>действия, которые приводят или могут привести к недопущению, ограничению или устранению конкуренции</w:t>
      </w:r>
      <w:r>
        <w:rPr>
          <w:rFonts w:ascii="Times New Roman" w:hAnsi="Times New Roman" w:cs="Times New Roman"/>
          <w:sz w:val="28"/>
          <w:szCs w:val="28"/>
        </w:rPr>
        <w:t xml:space="preserve"> </w:t>
      </w:r>
      <w:r w:rsidRPr="00AF4A08">
        <w:rPr>
          <w:rFonts w:ascii="Times New Roman" w:hAnsi="Times New Roman" w:cs="Times New Roman"/>
          <w:sz w:val="28"/>
          <w:szCs w:val="28"/>
        </w:rPr>
        <w:t xml:space="preserve">при проведении торгов, запроса котировок цен на товары, запроса предложений. </w:t>
      </w:r>
      <w:bookmarkStart w:id="0" w:name="Par0"/>
      <w:bookmarkEnd w:id="0"/>
    </w:p>
    <w:p w:rsidR="001536F5" w:rsidRDefault="001536F5" w:rsidP="00BE5A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Частью 2 статьи 17 Закона о защите конкуренции установлено, что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1536F5" w:rsidRDefault="001536F5" w:rsidP="00BE5A2E">
      <w:pPr>
        <w:spacing w:after="0" w:line="240" w:lineRule="auto"/>
        <w:ind w:firstLine="708"/>
        <w:jc w:val="both"/>
        <w:rPr>
          <w:rFonts w:ascii="Times New Roman" w:hAnsi="Times New Roman" w:cs="Times New Roman"/>
          <w:color w:val="000000" w:themeColor="text1"/>
          <w:sz w:val="28"/>
          <w:szCs w:val="28"/>
        </w:rPr>
      </w:pPr>
      <w:r w:rsidRPr="001536F5">
        <w:rPr>
          <w:rFonts w:ascii="Times New Roman" w:hAnsi="Times New Roman" w:cs="Times New Roman"/>
          <w:color w:val="000000" w:themeColor="text1"/>
          <w:sz w:val="28"/>
          <w:szCs w:val="28"/>
        </w:rPr>
        <w:t xml:space="preserve">Наряду с установленными частями 1 и </w:t>
      </w:r>
      <w:hyperlink w:anchor="Par0" w:history="1">
        <w:r w:rsidRPr="001536F5">
          <w:rPr>
            <w:rFonts w:ascii="Times New Roman" w:hAnsi="Times New Roman" w:cs="Times New Roman"/>
            <w:color w:val="000000" w:themeColor="text1"/>
            <w:sz w:val="28"/>
            <w:szCs w:val="28"/>
          </w:rPr>
          <w:t>2</w:t>
        </w:r>
      </w:hyperlink>
      <w:r w:rsidRPr="001536F5">
        <w:rPr>
          <w:rFonts w:ascii="Times New Roman" w:hAnsi="Times New Roman" w:cs="Times New Roman"/>
          <w:color w:val="000000" w:themeColor="text1"/>
          <w:sz w:val="28"/>
          <w:szCs w:val="28"/>
        </w:rPr>
        <w:t xml:space="preserve"> настоящей статьи запретами при проведении торгов, запроса котировок, запроса предложений</w:t>
      </w:r>
      <w:r>
        <w:rPr>
          <w:rFonts w:ascii="Times New Roman" w:hAnsi="Times New Roman" w:cs="Times New Roman"/>
          <w:color w:val="000000" w:themeColor="text1"/>
          <w:sz w:val="28"/>
          <w:szCs w:val="28"/>
        </w:rPr>
        <w:t>,</w:t>
      </w:r>
      <w:r w:rsidRPr="001536F5">
        <w:rPr>
          <w:rFonts w:ascii="Times New Roman" w:hAnsi="Times New Roman" w:cs="Times New Roman"/>
          <w:color w:val="000000" w:themeColor="text1"/>
          <w:sz w:val="28"/>
          <w:szCs w:val="28"/>
        </w:rPr>
        <w:t xml:space="preserve"> в соответствии с частью 3 статьи 17 Закона о защите конкуренции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347323" w:rsidRDefault="001536F5" w:rsidP="00BE5A2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Нарушение правил, установленных настоящей статьей, в соответствии с частью 4 статьи 17 Закона о защите конкуренции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347323" w:rsidRDefault="00347323" w:rsidP="00BE5A2E">
      <w:pPr>
        <w:spacing w:after="0" w:line="240" w:lineRule="auto"/>
        <w:ind w:firstLine="708"/>
        <w:jc w:val="both"/>
        <w:rPr>
          <w:rFonts w:ascii="Times New Roman" w:hAnsi="Times New Roman" w:cs="Times New Roman"/>
          <w:color w:val="000000" w:themeColor="text1"/>
          <w:sz w:val="28"/>
          <w:szCs w:val="28"/>
        </w:rPr>
      </w:pPr>
      <w:r w:rsidRPr="00082BDA">
        <w:rPr>
          <w:rFonts w:ascii="Times New Roman" w:eastAsia="Times New Roman" w:hAnsi="Times New Roman" w:cs="Times New Roman"/>
          <w:color w:val="000000"/>
          <w:sz w:val="28"/>
          <w:szCs w:val="28"/>
          <w:lang w:eastAsia="ru-RU"/>
        </w:rPr>
        <w:t xml:space="preserve">В соответствии с пунктом 1 части 1 статьи 18.1 Закона о защите конкуренции антимонопольный орган рассматривает жалобы, в том числе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w:t>
      </w:r>
      <w:r w:rsidRPr="00082BDA">
        <w:rPr>
          <w:rFonts w:ascii="Times New Roman" w:eastAsia="Times New Roman" w:hAnsi="Times New Roman" w:cs="Times New Roman"/>
          <w:color w:val="000000"/>
          <w:sz w:val="28"/>
          <w:szCs w:val="28"/>
          <w:lang w:eastAsia="ru-RU"/>
        </w:rPr>
        <w:lastRenderedPageBreak/>
        <w:t>в соответствии с законодательством Российской Федерации, признаны несостоявшимися.</w:t>
      </w:r>
    </w:p>
    <w:p w:rsidR="00347323" w:rsidRPr="00347323" w:rsidRDefault="00347323" w:rsidP="00BE5A2E">
      <w:pPr>
        <w:spacing w:after="0" w:line="240" w:lineRule="auto"/>
        <w:ind w:firstLine="708"/>
        <w:jc w:val="both"/>
        <w:rPr>
          <w:rFonts w:ascii="Times New Roman" w:hAnsi="Times New Roman" w:cs="Times New Roman"/>
          <w:color w:val="000000" w:themeColor="text1"/>
          <w:sz w:val="28"/>
          <w:szCs w:val="28"/>
        </w:rPr>
      </w:pPr>
      <w:r w:rsidRPr="0079360A">
        <w:rPr>
          <w:rFonts w:ascii="Times New Roman" w:eastAsia="Times New Roman" w:hAnsi="Times New Roman" w:cs="Times New Roman"/>
          <w:color w:val="000000"/>
          <w:sz w:val="28"/>
          <w:szCs w:val="28"/>
          <w:lang w:eastAsia="ru-RU"/>
        </w:rPr>
        <w:t>При этом согласно части 20 статьи 18.1 Закона о защите конкуренции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принимает решение о необходимости выдачи организатору торгов, оператору электронной площадки обязательного для исполнения предписания</w:t>
      </w:r>
      <w:r w:rsidRPr="0079360A">
        <w:rPr>
          <w:rFonts w:ascii="Times New Roman" w:eastAsia="Times New Roman" w:hAnsi="Times New Roman" w:cs="Times New Roman"/>
          <w:sz w:val="28"/>
          <w:szCs w:val="28"/>
          <w:lang w:eastAsia="ru-RU"/>
        </w:rPr>
        <w:t xml:space="preserve"> об устранении нарушения порядка проведения торгов путем внесения изменений в извещение и документацию закупки.</w:t>
      </w:r>
    </w:p>
    <w:p w:rsidR="00C331A0" w:rsidRPr="00ED17E6" w:rsidRDefault="00C331A0" w:rsidP="00BE5A2E">
      <w:pPr>
        <w:autoSpaceDE w:val="0"/>
        <w:autoSpaceDN w:val="0"/>
        <w:adjustRightInd w:val="0"/>
        <w:spacing w:after="0" w:line="240" w:lineRule="auto"/>
        <w:ind w:firstLine="708"/>
        <w:jc w:val="both"/>
        <w:rPr>
          <w:rFonts w:ascii="Times New Roman" w:hAnsi="Times New Roman" w:cs="Times New Roman"/>
          <w:sz w:val="28"/>
          <w:szCs w:val="28"/>
        </w:rPr>
      </w:pPr>
      <w:r w:rsidRPr="00ED17E6">
        <w:rPr>
          <w:rFonts w:ascii="Times New Roman" w:hAnsi="Times New Roman" w:cs="Times New Roman"/>
          <w:sz w:val="28"/>
          <w:szCs w:val="28"/>
        </w:rPr>
        <w:t xml:space="preserve">Органам местного самоуправления </w:t>
      </w:r>
      <w:r w:rsidR="00ED17E6" w:rsidRPr="00ED17E6">
        <w:rPr>
          <w:rFonts w:ascii="Times New Roman" w:hAnsi="Times New Roman" w:cs="Times New Roman"/>
          <w:sz w:val="28"/>
          <w:szCs w:val="28"/>
        </w:rPr>
        <w:t xml:space="preserve">в сфере наружной рекламы </w:t>
      </w:r>
      <w:r w:rsidRPr="00ED17E6">
        <w:rPr>
          <w:rFonts w:ascii="Times New Roman" w:hAnsi="Times New Roman" w:cs="Times New Roman"/>
          <w:sz w:val="28"/>
          <w:szCs w:val="28"/>
        </w:rPr>
        <w:t>предоставлены полномочия по</w:t>
      </w:r>
      <w:r w:rsidR="00ED17E6" w:rsidRPr="00ED17E6">
        <w:rPr>
          <w:rFonts w:ascii="Times New Roman" w:hAnsi="Times New Roman" w:cs="Times New Roman"/>
          <w:sz w:val="28"/>
          <w:szCs w:val="28"/>
        </w:rPr>
        <w:t xml:space="preserve"> утверждению схем размещения рекламных конструкций, </w:t>
      </w:r>
      <w:r w:rsidRPr="00ED17E6">
        <w:rPr>
          <w:rFonts w:ascii="Times New Roman" w:hAnsi="Times New Roman" w:cs="Times New Roman"/>
          <w:sz w:val="28"/>
          <w:szCs w:val="28"/>
        </w:rPr>
        <w:t xml:space="preserve">выдаче разрешений на установку и эксплуатацию рекламных конструкций и предписаний о демонтаже рекламных конструкций, установленных и/или эксплуатируемых в отсутствие разрешения, срок действия которого не истек; принятию решения об аннулировании разрешений, по основаниям, установленным Законом о рекламе, а также право обращаться в суд с иском о признании ранее выданного разрешения недействительным </w:t>
      </w:r>
      <w:r w:rsidRPr="00ED17E6">
        <w:rPr>
          <w:rFonts w:ascii="Times New Roman" w:hAnsi="Times New Roman" w:cs="Times New Roman"/>
          <w:color w:val="000000"/>
          <w:sz w:val="28"/>
          <w:szCs w:val="28"/>
        </w:rPr>
        <w:t>в соответствии с пунктами 3 и 4 части 20 статьи 19 Закона о рекламе</w:t>
      </w:r>
      <w:r w:rsidRPr="00ED17E6">
        <w:rPr>
          <w:rFonts w:ascii="Times New Roman" w:hAnsi="Times New Roman" w:cs="Times New Roman"/>
          <w:sz w:val="28"/>
          <w:szCs w:val="28"/>
        </w:rPr>
        <w:t>.</w:t>
      </w:r>
    </w:p>
    <w:p w:rsidR="003033DB" w:rsidRPr="000C6B65" w:rsidRDefault="00ED17E6" w:rsidP="00BE5A2E">
      <w:pPr>
        <w:pStyle w:val="a3"/>
        <w:spacing w:before="0" w:beforeAutospacing="0" w:after="0"/>
        <w:ind w:firstLine="708"/>
        <w:jc w:val="both"/>
        <w:rPr>
          <w:color w:val="000000" w:themeColor="text1"/>
          <w:sz w:val="28"/>
          <w:szCs w:val="28"/>
        </w:rPr>
      </w:pPr>
      <w:r>
        <w:rPr>
          <w:bCs/>
          <w:color w:val="000000" w:themeColor="text1"/>
          <w:sz w:val="28"/>
          <w:szCs w:val="28"/>
        </w:rPr>
        <w:t>Недопущение, о</w:t>
      </w:r>
      <w:r w:rsidR="003033DB" w:rsidRPr="000C6B65">
        <w:rPr>
          <w:bCs/>
          <w:color w:val="000000" w:themeColor="text1"/>
          <w:sz w:val="28"/>
          <w:szCs w:val="28"/>
        </w:rPr>
        <w:t>граничение</w:t>
      </w:r>
      <w:r>
        <w:rPr>
          <w:bCs/>
          <w:color w:val="000000" w:themeColor="text1"/>
          <w:sz w:val="28"/>
          <w:szCs w:val="28"/>
        </w:rPr>
        <w:t xml:space="preserve"> или устранение</w:t>
      </w:r>
      <w:r w:rsidR="003033DB" w:rsidRPr="000C6B65">
        <w:rPr>
          <w:bCs/>
          <w:color w:val="000000" w:themeColor="text1"/>
          <w:sz w:val="28"/>
          <w:szCs w:val="28"/>
        </w:rPr>
        <w:t xml:space="preserve"> конкуренции органами власти, органами местного самоуправления</w:t>
      </w:r>
      <w:r w:rsidR="003033DB" w:rsidRPr="000C6B65">
        <w:rPr>
          <w:color w:val="000000" w:themeColor="text1"/>
          <w:sz w:val="28"/>
          <w:szCs w:val="28"/>
        </w:rPr>
        <w:t xml:space="preserve"> </w:t>
      </w:r>
      <w:r>
        <w:rPr>
          <w:color w:val="000000" w:themeColor="text1"/>
          <w:sz w:val="28"/>
          <w:szCs w:val="28"/>
        </w:rPr>
        <w:t xml:space="preserve">при осуществлении ими своих полномочий </w:t>
      </w:r>
      <w:r w:rsidR="003033DB" w:rsidRPr="000C6B65">
        <w:rPr>
          <w:color w:val="000000" w:themeColor="text1"/>
          <w:sz w:val="28"/>
          <w:szCs w:val="28"/>
        </w:rPr>
        <w:t>образует состав административного правонарушения.</w:t>
      </w:r>
    </w:p>
    <w:p w:rsidR="00460A45" w:rsidRPr="000C6B65" w:rsidRDefault="003033DB" w:rsidP="00BE5A2E">
      <w:pPr>
        <w:pStyle w:val="a3"/>
        <w:spacing w:before="0" w:beforeAutospacing="0" w:after="0"/>
        <w:ind w:firstLine="708"/>
        <w:jc w:val="both"/>
        <w:rPr>
          <w:color w:val="000000" w:themeColor="text1"/>
          <w:sz w:val="28"/>
          <w:szCs w:val="28"/>
        </w:rPr>
      </w:pPr>
      <w:r w:rsidRPr="000C6B65">
        <w:rPr>
          <w:color w:val="000000" w:themeColor="text1"/>
          <w:sz w:val="28"/>
          <w:szCs w:val="28"/>
        </w:rPr>
        <w:t>Та</w:t>
      </w:r>
      <w:r w:rsidR="00460A45" w:rsidRPr="000C6B65">
        <w:rPr>
          <w:color w:val="000000" w:themeColor="text1"/>
          <w:sz w:val="28"/>
          <w:szCs w:val="28"/>
        </w:rPr>
        <w:t>к, в соответствии с частью 1</w:t>
      </w:r>
      <w:r w:rsidRPr="000C6B65">
        <w:rPr>
          <w:color w:val="000000" w:themeColor="text1"/>
          <w:sz w:val="28"/>
          <w:szCs w:val="28"/>
        </w:rPr>
        <w:t xml:space="preserve"> с</w:t>
      </w:r>
      <w:r w:rsidR="00460A45" w:rsidRPr="000C6B65">
        <w:rPr>
          <w:color w:val="000000" w:themeColor="text1"/>
          <w:sz w:val="28"/>
          <w:szCs w:val="28"/>
        </w:rPr>
        <w:t>татьи</w:t>
      </w:r>
      <w:r w:rsidRPr="000C6B65">
        <w:rPr>
          <w:bCs/>
          <w:color w:val="000000" w:themeColor="text1"/>
          <w:sz w:val="28"/>
          <w:szCs w:val="28"/>
        </w:rPr>
        <w:t xml:space="preserve"> 14.9 КоАП РФ </w:t>
      </w:r>
      <w:bookmarkStart w:id="1" w:name="Par3"/>
      <w:bookmarkEnd w:id="1"/>
      <w:r w:rsidRPr="000C6B65">
        <w:rPr>
          <w:bCs/>
          <w:color w:val="000000" w:themeColor="text1"/>
          <w:sz w:val="28"/>
          <w:szCs w:val="28"/>
        </w:rPr>
        <w:t>д</w:t>
      </w:r>
      <w:r w:rsidRPr="000C6B65">
        <w:rPr>
          <w:color w:val="000000" w:themeColor="text1"/>
          <w:sz w:val="28"/>
          <w:szCs w:val="28"/>
        </w:rPr>
        <w:t xml:space="preserve">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8" w:history="1">
        <w:r w:rsidRPr="000C6B65">
          <w:rPr>
            <w:color w:val="000000" w:themeColor="text1"/>
            <w:sz w:val="28"/>
            <w:szCs w:val="28"/>
          </w:rPr>
          <w:t>законодательством</w:t>
        </w:r>
      </w:hyperlink>
      <w:r w:rsidRPr="000C6B65">
        <w:rPr>
          <w:color w:val="000000" w:themeColor="text1"/>
          <w:sz w:val="28"/>
          <w:szCs w:val="28"/>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r:id="rId9" w:history="1">
        <w:r w:rsidRPr="000C6B65">
          <w:rPr>
            <w:color w:val="000000" w:themeColor="text1"/>
            <w:sz w:val="28"/>
            <w:szCs w:val="28"/>
          </w:rPr>
          <w:t>частью 7 статьи 14.32</w:t>
        </w:r>
      </w:hyperlink>
      <w:r w:rsidRPr="000C6B65">
        <w:rPr>
          <w:color w:val="000000" w:themeColor="text1"/>
          <w:sz w:val="28"/>
          <w:szCs w:val="28"/>
        </w:rPr>
        <w:t xml:space="preserve"> настоящего Кодекса, - влекут наложение административного штрафа на должностных лиц в размере от пятнадцати тысяч до пятидесяти тысяч рублей.</w:t>
      </w:r>
    </w:p>
    <w:p w:rsidR="003033DB" w:rsidRPr="000C6B65" w:rsidRDefault="00460A45" w:rsidP="00BE5A2E">
      <w:pPr>
        <w:pStyle w:val="a3"/>
        <w:spacing w:before="0" w:beforeAutospacing="0" w:after="0"/>
        <w:ind w:firstLine="708"/>
        <w:jc w:val="both"/>
        <w:rPr>
          <w:color w:val="000000" w:themeColor="text1"/>
          <w:sz w:val="28"/>
          <w:szCs w:val="28"/>
        </w:rPr>
      </w:pPr>
      <w:r w:rsidRPr="000C6B65">
        <w:rPr>
          <w:color w:val="000000" w:themeColor="text1"/>
          <w:sz w:val="28"/>
          <w:szCs w:val="28"/>
        </w:rPr>
        <w:t>В соответствии с частью 2 статьи</w:t>
      </w:r>
      <w:r w:rsidRPr="000C6B65">
        <w:rPr>
          <w:bCs/>
          <w:color w:val="000000" w:themeColor="text1"/>
          <w:sz w:val="28"/>
          <w:szCs w:val="28"/>
        </w:rPr>
        <w:t xml:space="preserve"> 14.9 КоАП РФ д</w:t>
      </w:r>
      <w:r w:rsidR="003033DB" w:rsidRPr="000C6B65">
        <w:rPr>
          <w:color w:val="000000" w:themeColor="text1"/>
          <w:sz w:val="28"/>
          <w:szCs w:val="28"/>
        </w:rPr>
        <w:t xml:space="preserve">ействия должностных лиц, указанных в </w:t>
      </w:r>
      <w:hyperlink w:anchor="Par3" w:history="1">
        <w:r w:rsidR="003033DB" w:rsidRPr="000C6B65">
          <w:rPr>
            <w:color w:val="000000" w:themeColor="text1"/>
            <w:sz w:val="28"/>
            <w:szCs w:val="28"/>
          </w:rPr>
          <w:t>части 1</w:t>
        </w:r>
      </w:hyperlink>
      <w:r w:rsidR="003033DB" w:rsidRPr="000C6B65">
        <w:rPr>
          <w:color w:val="000000" w:themeColor="text1"/>
          <w:sz w:val="28"/>
          <w:szCs w:val="28"/>
        </w:rPr>
        <w:t xml:space="preserve"> настоящей статьи, которые недопустимы в соответствии с антимонопольным законодательством </w:t>
      </w:r>
      <w:r w:rsidR="003033DB" w:rsidRPr="000C6B65">
        <w:rPr>
          <w:color w:val="000000" w:themeColor="text1"/>
          <w:sz w:val="28"/>
          <w:szCs w:val="28"/>
        </w:rPr>
        <w:lastRenderedPageBreak/>
        <w:t>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r w:rsidRPr="000C6B65">
        <w:rPr>
          <w:color w:val="000000" w:themeColor="text1"/>
          <w:sz w:val="28"/>
          <w:szCs w:val="28"/>
        </w:rPr>
        <w:t xml:space="preserve"> </w:t>
      </w:r>
      <w:r w:rsidR="003033DB" w:rsidRPr="000C6B65">
        <w:rPr>
          <w:color w:val="000000" w:themeColor="text1"/>
          <w:sz w:val="28"/>
          <w:szCs w:val="28"/>
        </w:rPr>
        <w:t>влекут дисквалификацию на срок до трех лет.</w:t>
      </w:r>
    </w:p>
    <w:p w:rsidR="009139B7" w:rsidRPr="000C6B65" w:rsidRDefault="000C6B65" w:rsidP="00BE5A2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C6B65">
        <w:rPr>
          <w:rFonts w:ascii="Times New Roman" w:hAnsi="Times New Roman" w:cs="Times New Roman"/>
          <w:color w:val="000000" w:themeColor="text1"/>
          <w:sz w:val="28"/>
          <w:szCs w:val="28"/>
        </w:rPr>
        <w:t xml:space="preserve">В соответствии с частью 10 статьи 7.32.4 КоАП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r:id="rId10" w:history="1">
        <w:r w:rsidRPr="000C6B65">
          <w:rPr>
            <w:rFonts w:ascii="Times New Roman" w:hAnsi="Times New Roman" w:cs="Times New Roman"/>
            <w:color w:val="000000" w:themeColor="text1"/>
            <w:sz w:val="28"/>
            <w:szCs w:val="28"/>
          </w:rPr>
          <w:t>частями 1</w:t>
        </w:r>
      </w:hyperlink>
      <w:r w:rsidRPr="000C6B65">
        <w:rPr>
          <w:rFonts w:ascii="Times New Roman" w:hAnsi="Times New Roman" w:cs="Times New Roman"/>
          <w:color w:val="000000" w:themeColor="text1"/>
          <w:sz w:val="28"/>
          <w:szCs w:val="28"/>
        </w:rPr>
        <w:t xml:space="preserve"> - </w:t>
      </w:r>
      <w:hyperlink r:id="rId11" w:history="1">
        <w:r w:rsidRPr="000C6B65">
          <w:rPr>
            <w:rFonts w:ascii="Times New Roman" w:hAnsi="Times New Roman" w:cs="Times New Roman"/>
            <w:color w:val="000000" w:themeColor="text1"/>
            <w:sz w:val="28"/>
            <w:szCs w:val="28"/>
          </w:rPr>
          <w:t>9</w:t>
        </w:r>
      </w:hyperlink>
      <w:r w:rsidRPr="000C6B65">
        <w:rPr>
          <w:rFonts w:ascii="Times New Roman" w:hAnsi="Times New Roman" w:cs="Times New Roman"/>
          <w:color w:val="000000" w:themeColor="text1"/>
          <w:sz w:val="28"/>
          <w:szCs w:val="28"/>
        </w:rPr>
        <w:t xml:space="preserve"> настоящей статьи и </w:t>
      </w:r>
      <w:hyperlink r:id="rId12" w:history="1">
        <w:r w:rsidRPr="000C6B65">
          <w:rPr>
            <w:rFonts w:ascii="Times New Roman" w:hAnsi="Times New Roman" w:cs="Times New Roman"/>
            <w:color w:val="000000" w:themeColor="text1"/>
            <w:sz w:val="28"/>
            <w:szCs w:val="28"/>
          </w:rPr>
          <w:t>статьями 7.29</w:t>
        </w:r>
      </w:hyperlink>
      <w:r w:rsidRPr="000C6B65">
        <w:rPr>
          <w:rFonts w:ascii="Times New Roman" w:hAnsi="Times New Roman" w:cs="Times New Roman"/>
          <w:color w:val="000000" w:themeColor="text1"/>
          <w:sz w:val="28"/>
          <w:szCs w:val="28"/>
        </w:rPr>
        <w:t xml:space="preserve"> - </w:t>
      </w:r>
      <w:hyperlink r:id="rId13" w:history="1">
        <w:r w:rsidRPr="000C6B65">
          <w:rPr>
            <w:rFonts w:ascii="Times New Roman" w:hAnsi="Times New Roman" w:cs="Times New Roman"/>
            <w:color w:val="000000" w:themeColor="text1"/>
            <w:sz w:val="28"/>
            <w:szCs w:val="28"/>
          </w:rPr>
          <w:t>7.32</w:t>
        </w:r>
      </w:hyperlink>
      <w:r w:rsidRPr="000C6B65">
        <w:rPr>
          <w:rFonts w:ascii="Times New Roman" w:hAnsi="Times New Roman" w:cs="Times New Roman"/>
          <w:color w:val="000000" w:themeColor="text1"/>
          <w:sz w:val="28"/>
          <w:szCs w:val="28"/>
        </w:rPr>
        <w:t xml:space="preserve"> и </w:t>
      </w:r>
      <w:hyperlink r:id="rId14" w:history="1">
        <w:r w:rsidRPr="000C6B65">
          <w:rPr>
            <w:rFonts w:ascii="Times New Roman" w:hAnsi="Times New Roman" w:cs="Times New Roman"/>
            <w:color w:val="000000" w:themeColor="text1"/>
            <w:sz w:val="28"/>
            <w:szCs w:val="28"/>
          </w:rPr>
          <w:t>7.32.3</w:t>
        </w:r>
      </w:hyperlink>
      <w:r w:rsidRPr="000C6B65">
        <w:rPr>
          <w:rFonts w:ascii="Times New Roman" w:hAnsi="Times New Roman" w:cs="Times New Roman"/>
          <w:color w:val="000000" w:themeColor="text1"/>
          <w:sz w:val="28"/>
          <w:szCs w:val="28"/>
        </w:rPr>
        <w:t xml:space="preserve"> настоящего Кодекса, - 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682E37" w:rsidRDefault="009D516B" w:rsidP="00BE5A2E">
      <w:pPr>
        <w:spacing w:after="0" w:line="240" w:lineRule="auto"/>
        <w:ind w:firstLine="708"/>
        <w:jc w:val="both"/>
        <w:rPr>
          <w:rFonts w:ascii="Times New Roman" w:hAnsi="Times New Roman" w:cs="Times New Roman"/>
          <w:color w:val="000000" w:themeColor="text1"/>
          <w:sz w:val="28"/>
          <w:szCs w:val="28"/>
        </w:rPr>
      </w:pPr>
      <w:r w:rsidRPr="000C6B65">
        <w:rPr>
          <w:rFonts w:ascii="Times New Roman" w:hAnsi="Times New Roman" w:cs="Times New Roman"/>
          <w:color w:val="000000" w:themeColor="text1"/>
          <w:sz w:val="28"/>
          <w:szCs w:val="28"/>
        </w:rPr>
        <w:t>З</w:t>
      </w:r>
      <w:r w:rsidR="00854CCA" w:rsidRPr="000C6B65">
        <w:rPr>
          <w:rFonts w:ascii="Times New Roman" w:hAnsi="Times New Roman" w:cs="Times New Roman"/>
          <w:color w:val="000000" w:themeColor="text1"/>
          <w:sz w:val="28"/>
          <w:szCs w:val="28"/>
        </w:rPr>
        <w:t>аклю</w:t>
      </w:r>
      <w:r w:rsidRPr="000C6B65">
        <w:rPr>
          <w:rFonts w:ascii="Times New Roman" w:hAnsi="Times New Roman" w:cs="Times New Roman"/>
          <w:color w:val="000000" w:themeColor="text1"/>
          <w:sz w:val="28"/>
          <w:szCs w:val="28"/>
        </w:rPr>
        <w:t>чение</w:t>
      </w:r>
      <w:r w:rsidR="00854CCA" w:rsidRPr="000C6B65">
        <w:rPr>
          <w:rFonts w:ascii="Times New Roman" w:hAnsi="Times New Roman" w:cs="Times New Roman"/>
          <w:color w:val="000000" w:themeColor="text1"/>
          <w:sz w:val="28"/>
          <w:szCs w:val="28"/>
        </w:rPr>
        <w:t xml:space="preserve"> запрещенного антимонопольным законодательством соглашения образует состав административного правонарушения, ответственность за совершение которого предусмотрена статьей 14.32 КоАП РФ.</w:t>
      </w:r>
    </w:p>
    <w:p w:rsidR="00460A45" w:rsidRPr="000C6B65" w:rsidRDefault="009D516B" w:rsidP="00BE5A2E">
      <w:pPr>
        <w:spacing w:after="0" w:line="240" w:lineRule="auto"/>
        <w:ind w:firstLine="708"/>
        <w:jc w:val="both"/>
        <w:rPr>
          <w:rFonts w:ascii="Times New Roman" w:hAnsi="Times New Roman" w:cs="Times New Roman"/>
          <w:color w:val="000000" w:themeColor="text1"/>
          <w:sz w:val="28"/>
          <w:szCs w:val="28"/>
        </w:rPr>
      </w:pPr>
      <w:r w:rsidRPr="000C6B65">
        <w:rPr>
          <w:rFonts w:ascii="Times New Roman" w:hAnsi="Times New Roman" w:cs="Times New Roman"/>
          <w:color w:val="000000" w:themeColor="text1"/>
          <w:sz w:val="28"/>
          <w:szCs w:val="28"/>
        </w:rPr>
        <w:t>Так, в</w:t>
      </w:r>
      <w:r w:rsidR="00460A45" w:rsidRPr="000C6B65">
        <w:rPr>
          <w:rFonts w:ascii="Times New Roman" w:hAnsi="Times New Roman" w:cs="Times New Roman"/>
          <w:color w:val="000000" w:themeColor="text1"/>
          <w:sz w:val="28"/>
          <w:szCs w:val="28"/>
        </w:rPr>
        <w:t xml:space="preserve"> соответствии с часть</w:t>
      </w:r>
      <w:r w:rsidRPr="000C6B65">
        <w:rPr>
          <w:rFonts w:ascii="Times New Roman" w:hAnsi="Times New Roman" w:cs="Times New Roman"/>
          <w:color w:val="000000" w:themeColor="text1"/>
          <w:sz w:val="28"/>
          <w:szCs w:val="28"/>
        </w:rPr>
        <w:t>ю</w:t>
      </w:r>
      <w:r w:rsidR="00460A45" w:rsidRPr="000C6B65">
        <w:rPr>
          <w:rFonts w:ascii="Times New Roman" w:hAnsi="Times New Roman" w:cs="Times New Roman"/>
          <w:color w:val="000000" w:themeColor="text1"/>
          <w:sz w:val="28"/>
          <w:szCs w:val="28"/>
        </w:rPr>
        <w:t xml:space="preserve"> 7 статьи </w:t>
      </w:r>
      <w:r w:rsidR="00460A45" w:rsidRPr="000C6B65">
        <w:rPr>
          <w:rFonts w:ascii="Times New Roman" w:hAnsi="Times New Roman" w:cs="Times New Roman"/>
          <w:bCs/>
          <w:color w:val="000000" w:themeColor="text1"/>
          <w:sz w:val="28"/>
          <w:szCs w:val="28"/>
        </w:rPr>
        <w:t>14.32 КоАП</w:t>
      </w:r>
      <w:r w:rsidR="00460A45" w:rsidRPr="000C6B65">
        <w:rPr>
          <w:rFonts w:ascii="Times New Roman" w:hAnsi="Times New Roman" w:cs="Times New Roman"/>
          <w:color w:val="000000" w:themeColor="text1"/>
          <w:sz w:val="28"/>
          <w:szCs w:val="28"/>
        </w:rPr>
        <w:t xml:space="preserve">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15" w:history="1">
        <w:r w:rsidR="00460A45" w:rsidRPr="000C6B65">
          <w:rPr>
            <w:rFonts w:ascii="Times New Roman" w:hAnsi="Times New Roman" w:cs="Times New Roman"/>
            <w:color w:val="000000" w:themeColor="text1"/>
            <w:sz w:val="28"/>
            <w:szCs w:val="28"/>
          </w:rPr>
          <w:t>законодательством</w:t>
        </w:r>
      </w:hyperlink>
      <w:r w:rsidR="00460A45" w:rsidRPr="000C6B65">
        <w:rPr>
          <w:rFonts w:ascii="Times New Roman" w:hAnsi="Times New Roman" w:cs="Times New Roman"/>
          <w:color w:val="000000" w:themeColor="text1"/>
          <w:sz w:val="28"/>
          <w:szCs w:val="28"/>
        </w:rP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w:t>
      </w:r>
      <w:r w:rsidRPr="000C6B65">
        <w:rPr>
          <w:rFonts w:ascii="Times New Roman" w:hAnsi="Times New Roman" w:cs="Times New Roman"/>
          <w:color w:val="000000" w:themeColor="text1"/>
          <w:sz w:val="28"/>
          <w:szCs w:val="28"/>
        </w:rPr>
        <w:t xml:space="preserve">ерации согласованных действий - </w:t>
      </w:r>
      <w:r w:rsidR="00460A45" w:rsidRPr="000C6B65">
        <w:rPr>
          <w:rFonts w:ascii="Times New Roman" w:hAnsi="Times New Roman" w:cs="Times New Roman"/>
          <w:color w:val="000000" w:themeColor="text1"/>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9139B7" w:rsidRDefault="009139B7" w:rsidP="000371DA">
      <w:pPr>
        <w:pStyle w:val="a3"/>
        <w:spacing w:before="0" w:beforeAutospacing="0" w:after="0"/>
        <w:ind w:firstLine="709"/>
        <w:jc w:val="both"/>
        <w:rPr>
          <w:bCs/>
          <w:color w:val="000000"/>
          <w:sz w:val="28"/>
          <w:szCs w:val="28"/>
          <w:shd w:val="clear" w:color="auto" w:fill="FFFFFF"/>
        </w:rPr>
      </w:pPr>
    </w:p>
    <w:p w:rsidR="00682E37" w:rsidRDefault="00682E37" w:rsidP="000371DA">
      <w:pPr>
        <w:pStyle w:val="a3"/>
        <w:spacing w:before="0" w:beforeAutospacing="0" w:after="0"/>
        <w:ind w:firstLine="709"/>
        <w:jc w:val="both"/>
        <w:rPr>
          <w:bCs/>
          <w:color w:val="000000"/>
          <w:sz w:val="28"/>
          <w:szCs w:val="28"/>
          <w:shd w:val="clear" w:color="auto" w:fill="FFFFFF"/>
        </w:rPr>
      </w:pPr>
    </w:p>
    <w:p w:rsidR="007272F3" w:rsidRPr="00504749" w:rsidRDefault="007272F3" w:rsidP="00BE5A2E">
      <w:pPr>
        <w:pStyle w:val="a3"/>
        <w:numPr>
          <w:ilvl w:val="0"/>
          <w:numId w:val="6"/>
        </w:numPr>
        <w:spacing w:before="0" w:beforeAutospacing="0" w:after="0"/>
        <w:ind w:left="0" w:firstLine="709"/>
        <w:jc w:val="both"/>
        <w:rPr>
          <w:b/>
          <w:sz w:val="28"/>
          <w:szCs w:val="28"/>
        </w:rPr>
      </w:pPr>
      <w:r w:rsidRPr="00504749">
        <w:rPr>
          <w:b/>
          <w:sz w:val="28"/>
          <w:szCs w:val="28"/>
        </w:rPr>
        <w:t>Типовые случаи нарушений органами местного самоуправления антимонопольного законодательства в сфере наружной рекламы</w:t>
      </w:r>
    </w:p>
    <w:p w:rsidR="006F0D20" w:rsidRDefault="006F0D20" w:rsidP="00BE5A2E">
      <w:pPr>
        <w:spacing w:before="100" w:beforeAutospacing="1" w:after="0" w:line="240" w:lineRule="auto"/>
        <w:ind w:firstLine="709"/>
        <w:jc w:val="both"/>
        <w:rPr>
          <w:rFonts w:ascii="Times New Roman" w:hAnsi="Times New Roman" w:cs="Times New Roman"/>
          <w:sz w:val="28"/>
          <w:szCs w:val="28"/>
        </w:rPr>
      </w:pPr>
      <w:r w:rsidRPr="006F0D20">
        <w:rPr>
          <w:rFonts w:ascii="Times New Roman" w:eastAsia="Times New Roman" w:hAnsi="Times New Roman" w:cs="Times New Roman"/>
          <w:color w:val="000000"/>
          <w:sz w:val="28"/>
          <w:szCs w:val="28"/>
          <w:lang w:eastAsia="ru-RU"/>
        </w:rPr>
        <w:t>По итогам анализа ФАС Рос</w:t>
      </w:r>
      <w:r w:rsidR="00815DCD">
        <w:rPr>
          <w:rFonts w:ascii="Times New Roman" w:eastAsia="Times New Roman" w:hAnsi="Times New Roman" w:cs="Times New Roman"/>
          <w:color w:val="000000"/>
          <w:sz w:val="28"/>
          <w:szCs w:val="28"/>
          <w:lang w:eastAsia="ru-RU"/>
        </w:rPr>
        <w:t>сии информации о выявленных антимонопольными органами</w:t>
      </w:r>
      <w:r w:rsidRPr="006F0D20">
        <w:rPr>
          <w:rFonts w:ascii="Times New Roman" w:eastAsia="Times New Roman" w:hAnsi="Times New Roman" w:cs="Times New Roman"/>
          <w:color w:val="000000"/>
          <w:sz w:val="28"/>
          <w:szCs w:val="28"/>
          <w:lang w:eastAsia="ru-RU"/>
        </w:rPr>
        <w:t xml:space="preserve"> нарушениях антимонопольного законодательства в действиях органов государственной власти субъектов Российской Федерации и органов власти местного самоуправления в сфере наружной</w:t>
      </w:r>
      <w:r w:rsidR="00337952">
        <w:rPr>
          <w:rFonts w:ascii="Times New Roman" w:eastAsia="Times New Roman" w:hAnsi="Times New Roman" w:cs="Times New Roman"/>
          <w:color w:val="000000"/>
          <w:sz w:val="28"/>
          <w:szCs w:val="28"/>
          <w:lang w:eastAsia="ru-RU"/>
        </w:rPr>
        <w:t xml:space="preserve"> рекламы</w:t>
      </w:r>
      <w:r w:rsidRPr="006F0D20">
        <w:rPr>
          <w:rFonts w:ascii="Times New Roman" w:eastAsia="Times New Roman" w:hAnsi="Times New Roman" w:cs="Times New Roman"/>
          <w:color w:val="000000"/>
          <w:sz w:val="28"/>
          <w:szCs w:val="28"/>
          <w:lang w:eastAsia="ru-RU"/>
        </w:rPr>
        <w:t xml:space="preserve"> можно выделить следующие </w:t>
      </w:r>
      <w:r w:rsidR="006D3061">
        <w:rPr>
          <w:rFonts w:ascii="Times New Roman" w:hAnsi="Times New Roman" w:cs="Times New Roman"/>
          <w:sz w:val="28"/>
          <w:szCs w:val="28"/>
        </w:rPr>
        <w:t>типовые случаи нарушений</w:t>
      </w:r>
      <w:r w:rsidRPr="006F0D20">
        <w:rPr>
          <w:rFonts w:ascii="Times New Roman" w:hAnsi="Times New Roman" w:cs="Times New Roman"/>
          <w:sz w:val="28"/>
          <w:szCs w:val="28"/>
        </w:rPr>
        <w:t xml:space="preserve"> антимонопольного законодательства в сфере наружной рекламы.</w:t>
      </w:r>
    </w:p>
    <w:p w:rsidR="00B52BE2" w:rsidRPr="006F0D20" w:rsidRDefault="00B52BE2" w:rsidP="00BE5A2E">
      <w:pPr>
        <w:spacing w:before="100" w:beforeAutospacing="1" w:after="0" w:line="240" w:lineRule="auto"/>
        <w:ind w:firstLine="709"/>
        <w:jc w:val="both"/>
        <w:rPr>
          <w:rFonts w:ascii="Times New Roman" w:eastAsia="Times New Roman" w:hAnsi="Times New Roman" w:cs="Times New Roman"/>
          <w:sz w:val="28"/>
          <w:szCs w:val="28"/>
          <w:lang w:eastAsia="ru-RU"/>
        </w:rPr>
      </w:pPr>
      <w:bookmarkStart w:id="2" w:name="_GoBack"/>
      <w:bookmarkEnd w:id="2"/>
    </w:p>
    <w:p w:rsidR="003076C3" w:rsidRDefault="00337952" w:rsidP="00BE5A2E">
      <w:pPr>
        <w:pStyle w:val="a3"/>
        <w:spacing w:after="0"/>
        <w:ind w:firstLine="709"/>
        <w:jc w:val="both"/>
        <w:rPr>
          <w:b/>
          <w:color w:val="000000"/>
          <w:sz w:val="28"/>
          <w:szCs w:val="28"/>
          <w:shd w:val="clear" w:color="auto" w:fill="FFFFFF"/>
        </w:rPr>
      </w:pPr>
      <w:r>
        <w:rPr>
          <w:b/>
          <w:sz w:val="28"/>
          <w:szCs w:val="28"/>
        </w:rPr>
        <w:lastRenderedPageBreak/>
        <w:t>А) Нарушения статьи</w:t>
      </w:r>
      <w:r w:rsidR="00A157D3" w:rsidRPr="00A157D3">
        <w:rPr>
          <w:b/>
          <w:sz w:val="28"/>
          <w:szCs w:val="28"/>
        </w:rPr>
        <w:t xml:space="preserve"> 15 </w:t>
      </w:r>
      <w:r w:rsidR="00A157D3" w:rsidRPr="00A157D3">
        <w:rPr>
          <w:b/>
          <w:color w:val="000000"/>
          <w:sz w:val="28"/>
          <w:szCs w:val="28"/>
          <w:shd w:val="clear" w:color="auto" w:fill="FFFFFF"/>
        </w:rPr>
        <w:t>Закон</w:t>
      </w:r>
      <w:r w:rsidR="00BE1869">
        <w:rPr>
          <w:b/>
          <w:color w:val="000000"/>
          <w:sz w:val="28"/>
          <w:szCs w:val="28"/>
          <w:shd w:val="clear" w:color="auto" w:fill="FFFFFF"/>
        </w:rPr>
        <w:t>а о защите конкуренции</w:t>
      </w:r>
    </w:p>
    <w:p w:rsidR="00BE1869" w:rsidRPr="00BE1869" w:rsidRDefault="00BE1869" w:rsidP="00BE1869">
      <w:pPr>
        <w:pStyle w:val="a3"/>
        <w:spacing w:after="0"/>
        <w:ind w:firstLine="567"/>
        <w:jc w:val="both"/>
        <w:rPr>
          <w:b/>
          <w:color w:val="000000"/>
          <w:sz w:val="28"/>
          <w:szCs w:val="28"/>
          <w:shd w:val="clear" w:color="auto" w:fill="FFFFFF"/>
        </w:rPr>
      </w:pPr>
    </w:p>
    <w:p w:rsidR="00CE73FB" w:rsidRPr="00EC27ED" w:rsidRDefault="00337952" w:rsidP="00BE5A2E">
      <w:pPr>
        <w:spacing w:after="0" w:line="240" w:lineRule="auto"/>
        <w:ind w:firstLine="709"/>
        <w:jc w:val="both"/>
        <w:rPr>
          <w:rFonts w:ascii="Times New Roman" w:hAnsi="Times New Roman" w:cs="Times New Roman"/>
          <w:b/>
          <w:i/>
          <w:sz w:val="28"/>
          <w:szCs w:val="28"/>
        </w:rPr>
      </w:pPr>
      <w:r>
        <w:rPr>
          <w:rFonts w:ascii="Times New Roman" w:eastAsia="Times New Roman" w:hAnsi="Times New Roman" w:cs="Times New Roman"/>
          <w:sz w:val="28"/>
          <w:szCs w:val="28"/>
          <w:lang w:eastAsia="ru-RU"/>
        </w:rPr>
        <w:t>1. Н</w:t>
      </w:r>
      <w:r w:rsidR="00CE73FB" w:rsidRPr="00CE73FB">
        <w:rPr>
          <w:rFonts w:ascii="Times New Roman" w:hAnsi="Times New Roman" w:cs="Times New Roman"/>
          <w:sz w:val="28"/>
          <w:szCs w:val="28"/>
        </w:rPr>
        <w:t>аиболее</w:t>
      </w:r>
      <w:r w:rsidR="00EC27ED">
        <w:rPr>
          <w:rFonts w:ascii="Times New Roman" w:hAnsi="Times New Roman" w:cs="Times New Roman"/>
          <w:sz w:val="28"/>
          <w:szCs w:val="28"/>
        </w:rPr>
        <w:t xml:space="preserve"> распространенным нарушением яв</w:t>
      </w:r>
      <w:r w:rsidR="00CE73FB" w:rsidRPr="00CE73FB">
        <w:rPr>
          <w:rFonts w:ascii="Times New Roman" w:hAnsi="Times New Roman" w:cs="Times New Roman"/>
          <w:sz w:val="28"/>
          <w:szCs w:val="28"/>
        </w:rPr>
        <w:t xml:space="preserve">ляется </w:t>
      </w:r>
      <w:r w:rsidR="00CE73FB" w:rsidRPr="00EC27ED">
        <w:rPr>
          <w:rFonts w:ascii="Times New Roman" w:hAnsi="Times New Roman" w:cs="Times New Roman"/>
          <w:b/>
          <w:i/>
          <w:sz w:val="28"/>
          <w:szCs w:val="28"/>
        </w:rPr>
        <w:t>бездействие органов местного самоуправления, выраженное в не демонтаже незаконно установленных и эксплуатируемых рекламных конструкций</w:t>
      </w:r>
      <w:r w:rsidR="007C638C">
        <w:rPr>
          <w:rFonts w:ascii="Times New Roman" w:hAnsi="Times New Roman" w:cs="Times New Roman"/>
          <w:b/>
          <w:i/>
          <w:sz w:val="28"/>
          <w:szCs w:val="28"/>
        </w:rPr>
        <w:t xml:space="preserve"> (без действующих разрешений</w:t>
      </w:r>
      <w:r w:rsidR="00EC27ED">
        <w:rPr>
          <w:rFonts w:ascii="Times New Roman" w:hAnsi="Times New Roman" w:cs="Times New Roman"/>
          <w:b/>
          <w:i/>
          <w:sz w:val="28"/>
          <w:szCs w:val="28"/>
        </w:rPr>
        <w:t xml:space="preserve"> и (или) договоров)</w:t>
      </w:r>
      <w:r w:rsidR="00CE73FB" w:rsidRPr="00EC27ED">
        <w:rPr>
          <w:rFonts w:ascii="Times New Roman" w:hAnsi="Times New Roman" w:cs="Times New Roman"/>
          <w:b/>
          <w:i/>
          <w:sz w:val="28"/>
          <w:szCs w:val="28"/>
        </w:rPr>
        <w:t xml:space="preserve"> на подведомственной им территории.</w:t>
      </w:r>
    </w:p>
    <w:p w:rsidR="00A157D3" w:rsidRPr="00CE73FB" w:rsidRDefault="00CE73FB" w:rsidP="00BE5A2E">
      <w:pPr>
        <w:spacing w:after="0" w:line="240" w:lineRule="auto"/>
        <w:ind w:firstLine="709"/>
        <w:jc w:val="both"/>
        <w:rPr>
          <w:rFonts w:ascii="Times New Roman" w:eastAsia="Times New Roman" w:hAnsi="Times New Roman" w:cs="Times New Roman"/>
          <w:sz w:val="28"/>
          <w:szCs w:val="28"/>
          <w:lang w:eastAsia="ru-RU"/>
        </w:rPr>
      </w:pPr>
      <w:r w:rsidRPr="00CE73FB">
        <w:rPr>
          <w:rFonts w:ascii="Times New Roman" w:hAnsi="Times New Roman" w:cs="Times New Roman"/>
          <w:sz w:val="28"/>
          <w:szCs w:val="28"/>
        </w:rPr>
        <w:t xml:space="preserve"> </w:t>
      </w:r>
      <w:r w:rsidR="00A157D3" w:rsidRPr="00CE73FB">
        <w:rPr>
          <w:rFonts w:ascii="Times New Roman" w:eastAsia="Times New Roman" w:hAnsi="Times New Roman" w:cs="Times New Roman"/>
          <w:sz w:val="28"/>
          <w:szCs w:val="28"/>
          <w:lang w:eastAsia="ru-RU"/>
        </w:rPr>
        <w:t xml:space="preserve">Установка и эксплуатация рекламной конструкции без разрешения, срок действия которого не истёк, не допускаются согласно части 10 статьи 19 </w:t>
      </w:r>
      <w:r w:rsidR="005C2B61">
        <w:rPr>
          <w:rFonts w:ascii="Times New Roman" w:eastAsia="Times New Roman" w:hAnsi="Times New Roman" w:cs="Times New Roman"/>
          <w:sz w:val="28"/>
          <w:szCs w:val="28"/>
          <w:lang w:eastAsia="ru-RU"/>
        </w:rPr>
        <w:t>Закон</w:t>
      </w:r>
      <w:r w:rsidR="00504749">
        <w:rPr>
          <w:rFonts w:ascii="Times New Roman" w:eastAsia="Times New Roman" w:hAnsi="Times New Roman" w:cs="Times New Roman"/>
          <w:sz w:val="28"/>
          <w:szCs w:val="28"/>
          <w:lang w:eastAsia="ru-RU"/>
        </w:rPr>
        <w:t>а о рекламе</w:t>
      </w:r>
      <w:r w:rsidR="00A157D3" w:rsidRPr="00CE73FB">
        <w:rPr>
          <w:rFonts w:ascii="Times New Roman" w:eastAsia="Times New Roman" w:hAnsi="Times New Roman" w:cs="Times New Roman"/>
          <w:sz w:val="28"/>
          <w:szCs w:val="28"/>
          <w:lang w:eastAsia="ru-RU"/>
        </w:rPr>
        <w:t>. При этом данная же норма определяет последствия выявления конструкции, установленной и эксплуатируемой без соответствующего разрешения — такая конструкция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A157D3" w:rsidRPr="00A157D3" w:rsidRDefault="00A157D3" w:rsidP="00BE5A2E">
      <w:pPr>
        <w:spacing w:after="0" w:line="240" w:lineRule="auto"/>
        <w:ind w:firstLine="709"/>
        <w:jc w:val="both"/>
        <w:rPr>
          <w:rFonts w:ascii="Times New Roman" w:eastAsia="Times New Roman" w:hAnsi="Times New Roman" w:cs="Times New Roman"/>
          <w:sz w:val="28"/>
          <w:szCs w:val="28"/>
          <w:lang w:eastAsia="ru-RU"/>
        </w:rPr>
      </w:pPr>
      <w:r w:rsidRPr="00A157D3">
        <w:rPr>
          <w:rFonts w:ascii="Times New Roman" w:eastAsia="Times New Roman" w:hAnsi="Times New Roman" w:cs="Times New Roman"/>
          <w:sz w:val="28"/>
          <w:szCs w:val="28"/>
          <w:lang w:eastAsia="ru-RU"/>
        </w:rPr>
        <w:t xml:space="preserve">При этом выдача предписания о демонтаже рекламной конструкции, установленной и эксплуатируемой в отсутствие разрешения на установку и эксплуатацию рекламной конструкции, срок действия которого не истёк, а также демонтаж рекламной конструкции, в случае, установленном </w:t>
      </w:r>
      <w:r w:rsidR="005C2B61">
        <w:rPr>
          <w:rFonts w:ascii="Times New Roman" w:eastAsia="Times New Roman" w:hAnsi="Times New Roman" w:cs="Times New Roman"/>
          <w:sz w:val="28"/>
          <w:szCs w:val="28"/>
          <w:lang w:eastAsia="ru-RU"/>
        </w:rPr>
        <w:t>Законом о рекламе</w:t>
      </w:r>
      <w:r w:rsidRPr="00A157D3">
        <w:rPr>
          <w:rFonts w:ascii="Times New Roman" w:eastAsia="Times New Roman" w:hAnsi="Times New Roman" w:cs="Times New Roman"/>
          <w:sz w:val="28"/>
          <w:szCs w:val="28"/>
          <w:lang w:eastAsia="ru-RU"/>
        </w:rPr>
        <w:t xml:space="preserve">, является </w:t>
      </w:r>
      <w:r w:rsidRPr="00A157D3">
        <w:rPr>
          <w:rFonts w:ascii="Times New Roman" w:eastAsia="Times New Roman" w:hAnsi="Times New Roman" w:cs="Times New Roman"/>
          <w:b/>
          <w:bCs/>
          <w:sz w:val="28"/>
          <w:szCs w:val="28"/>
          <w:lang w:eastAsia="ru-RU"/>
        </w:rPr>
        <w:t>обязанностью</w:t>
      </w:r>
      <w:r w:rsidRPr="00A157D3">
        <w:rPr>
          <w:rFonts w:ascii="Times New Roman" w:eastAsia="Times New Roman" w:hAnsi="Times New Roman" w:cs="Times New Roman"/>
          <w:sz w:val="28"/>
          <w:szCs w:val="28"/>
          <w:lang w:eastAsia="ru-RU"/>
        </w:rPr>
        <w:t xml:space="preserve">, а не правом органа местного самоуправления. </w:t>
      </w:r>
    </w:p>
    <w:p w:rsidR="00A157D3" w:rsidRPr="00A157D3" w:rsidRDefault="00A157D3" w:rsidP="00BE5A2E">
      <w:pPr>
        <w:spacing w:after="0" w:line="240" w:lineRule="auto"/>
        <w:ind w:firstLine="709"/>
        <w:jc w:val="both"/>
        <w:rPr>
          <w:rFonts w:ascii="Times New Roman" w:eastAsia="Times New Roman" w:hAnsi="Times New Roman" w:cs="Times New Roman"/>
          <w:sz w:val="28"/>
          <w:szCs w:val="28"/>
          <w:lang w:eastAsia="ru-RU"/>
        </w:rPr>
      </w:pPr>
      <w:r w:rsidRPr="00A157D3">
        <w:rPr>
          <w:rFonts w:ascii="Times New Roman" w:eastAsia="Times New Roman" w:hAnsi="Times New Roman" w:cs="Times New Roman"/>
          <w:sz w:val="28"/>
          <w:szCs w:val="28"/>
          <w:shd w:val="clear" w:color="auto" w:fill="FFFFFF"/>
          <w:lang w:eastAsia="ru-RU"/>
        </w:rPr>
        <w:t>Неисполнение указанной обязанности органом местного самоуправления, может подпадать под признаки нарушения части 1 статьи 15 Закона о защите конкуренции.</w:t>
      </w:r>
    </w:p>
    <w:p w:rsidR="00A157D3" w:rsidRPr="00A157D3" w:rsidRDefault="00A157D3" w:rsidP="00BE5A2E">
      <w:pPr>
        <w:spacing w:after="0" w:line="240" w:lineRule="auto"/>
        <w:ind w:firstLine="709"/>
        <w:jc w:val="both"/>
        <w:rPr>
          <w:rFonts w:ascii="Times New Roman" w:eastAsia="Times New Roman" w:hAnsi="Times New Roman" w:cs="Times New Roman"/>
          <w:sz w:val="28"/>
          <w:szCs w:val="28"/>
          <w:lang w:eastAsia="ru-RU"/>
        </w:rPr>
      </w:pPr>
      <w:r w:rsidRPr="00A157D3">
        <w:rPr>
          <w:rFonts w:ascii="Times New Roman" w:eastAsia="Times New Roman" w:hAnsi="Times New Roman" w:cs="Times New Roman"/>
          <w:sz w:val="28"/>
          <w:szCs w:val="28"/>
          <w:lang w:eastAsia="ru-RU"/>
        </w:rPr>
        <w:t xml:space="preserve">Части 10, 21, 21.1, 21.2, 21.3 статьи 19 </w:t>
      </w:r>
      <w:r w:rsidR="005C2B61">
        <w:rPr>
          <w:rFonts w:ascii="Times New Roman" w:eastAsia="Times New Roman" w:hAnsi="Times New Roman" w:cs="Times New Roman"/>
          <w:sz w:val="28"/>
          <w:szCs w:val="28"/>
          <w:lang w:eastAsia="ru-RU"/>
        </w:rPr>
        <w:t>Закона о рекламе</w:t>
      </w:r>
      <w:r w:rsidRPr="00A157D3">
        <w:rPr>
          <w:rFonts w:ascii="Times New Roman" w:eastAsia="Times New Roman" w:hAnsi="Times New Roman" w:cs="Times New Roman"/>
          <w:sz w:val="28"/>
          <w:szCs w:val="28"/>
          <w:lang w:eastAsia="ru-RU"/>
        </w:rPr>
        <w:t xml:space="preserve"> предусматривают действия органов местного самоуправления в случае выявления рекламной конструкции, установленной и эксплуатируемой без разрешения, срок действия которого не истёк, а также действия органа местного самоуправления, если владелец рекламной конструкции, установленной и эксплуатируемой без действующего разрешения, не выполнит предписание органа местного самоуправления.</w:t>
      </w:r>
    </w:p>
    <w:p w:rsidR="00815DCD" w:rsidRDefault="00A157D3" w:rsidP="00815DC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157D3">
        <w:rPr>
          <w:rFonts w:ascii="Times New Roman" w:eastAsia="Times New Roman" w:hAnsi="Times New Roman" w:cs="Times New Roman"/>
          <w:color w:val="000000"/>
          <w:sz w:val="28"/>
          <w:szCs w:val="28"/>
          <w:shd w:val="clear" w:color="auto" w:fill="FFFFFF"/>
          <w:lang w:eastAsia="ru-RU"/>
        </w:rPr>
        <w:t xml:space="preserve">При отсутствии разрешения на установку и эксплуатацию рекламной конструкции, такая рекламная конструкция должна быть демонтирована, в том числе в порядке, предусмотренном частями 10, 21, 21.1, 21.2, 21.3 статьи 19 </w:t>
      </w:r>
      <w:r w:rsidR="005C2B61">
        <w:rPr>
          <w:rFonts w:ascii="Times New Roman" w:eastAsia="Times New Roman" w:hAnsi="Times New Roman" w:cs="Times New Roman"/>
          <w:sz w:val="28"/>
          <w:szCs w:val="28"/>
          <w:lang w:eastAsia="ru-RU"/>
        </w:rPr>
        <w:t>Закона о рекламе</w:t>
      </w:r>
      <w:r w:rsidRPr="00A157D3">
        <w:rPr>
          <w:rFonts w:ascii="Times New Roman" w:eastAsia="Times New Roman" w:hAnsi="Times New Roman" w:cs="Times New Roman"/>
          <w:color w:val="000000"/>
          <w:sz w:val="28"/>
          <w:szCs w:val="28"/>
          <w:shd w:val="clear" w:color="auto" w:fill="FFFFFF"/>
          <w:lang w:eastAsia="ru-RU"/>
        </w:rPr>
        <w:t>.</w:t>
      </w:r>
    </w:p>
    <w:p w:rsidR="00815DCD" w:rsidRDefault="00815DCD" w:rsidP="00815DCD">
      <w:pPr>
        <w:spacing w:after="0" w:line="240" w:lineRule="auto"/>
        <w:ind w:firstLine="709"/>
        <w:jc w:val="both"/>
        <w:rPr>
          <w:rFonts w:ascii="Times New Roman" w:eastAsia="Times New Roman" w:hAnsi="Times New Roman" w:cs="Times New Roman"/>
          <w:color w:val="000000"/>
          <w:sz w:val="28"/>
          <w:szCs w:val="28"/>
          <w:lang w:eastAsia="ru-RU"/>
        </w:rPr>
      </w:pPr>
      <w:r w:rsidRPr="00815DCD">
        <w:rPr>
          <w:rFonts w:ascii="Times New Roman" w:eastAsia="Times New Roman" w:hAnsi="Times New Roman" w:cs="Times New Roman"/>
          <w:color w:val="000000"/>
          <w:sz w:val="28"/>
          <w:szCs w:val="28"/>
          <w:lang w:eastAsia="ru-RU"/>
        </w:rPr>
        <w:t xml:space="preserve">Таким образом, в </w:t>
      </w:r>
      <w:r w:rsidRPr="00815DCD">
        <w:rPr>
          <w:rFonts w:ascii="Times New Roman" w:eastAsia="Times New Roman" w:hAnsi="Times New Roman" w:cs="Times New Roman"/>
          <w:color w:val="000000"/>
          <w:sz w:val="28"/>
          <w:szCs w:val="28"/>
          <w:shd w:val="clear" w:color="auto" w:fill="FFFFFF"/>
          <w:lang w:eastAsia="ru-RU"/>
        </w:rPr>
        <w:t xml:space="preserve">бездействии </w:t>
      </w:r>
      <w:r w:rsidRPr="009E327A">
        <w:rPr>
          <w:rFonts w:ascii="Times New Roman" w:hAnsi="Times New Roman" w:cs="Times New Roman"/>
          <w:sz w:val="28"/>
          <w:szCs w:val="28"/>
        </w:rPr>
        <w:t>органов местного самоуправления муниципальных районов или городских округов</w:t>
      </w:r>
      <w:r>
        <w:rPr>
          <w:rFonts w:ascii="Times New Roman" w:hAnsi="Times New Roman" w:cs="Times New Roman"/>
          <w:sz w:val="28"/>
          <w:szCs w:val="28"/>
        </w:rPr>
        <w:t xml:space="preserve"> содержатся</w:t>
      </w:r>
      <w:r w:rsidRPr="00F53941">
        <w:rPr>
          <w:rFonts w:ascii="Times New Roman" w:hAnsi="Times New Roman" w:cs="Times New Roman"/>
          <w:sz w:val="28"/>
          <w:szCs w:val="28"/>
        </w:rPr>
        <w:t xml:space="preserve"> признаки нарушения части 1 статьи 15 Закона о защите конкуренции</w:t>
      </w:r>
      <w:r w:rsidRPr="00815DCD">
        <w:rPr>
          <w:rFonts w:ascii="Times New Roman" w:eastAsia="Times New Roman" w:hAnsi="Times New Roman" w:cs="Times New Roman"/>
          <w:color w:val="000000"/>
          <w:sz w:val="28"/>
          <w:szCs w:val="28"/>
          <w:lang w:eastAsia="ru-RU"/>
        </w:rPr>
        <w:t xml:space="preserve">, выразившиеся в </w:t>
      </w:r>
      <w:r w:rsidRPr="00815DCD">
        <w:rPr>
          <w:rFonts w:ascii="Times New Roman" w:eastAsia="Times New Roman" w:hAnsi="Times New Roman" w:cs="Times New Roman"/>
          <w:color w:val="000000"/>
          <w:sz w:val="28"/>
          <w:szCs w:val="28"/>
          <w:shd w:val="clear" w:color="auto" w:fill="FFFFFF"/>
          <w:lang w:eastAsia="ru-RU"/>
        </w:rPr>
        <w:t>неисполнении обязанности</w:t>
      </w:r>
      <w:r>
        <w:rPr>
          <w:rFonts w:ascii="Times New Roman" w:eastAsia="Times New Roman" w:hAnsi="Times New Roman" w:cs="Times New Roman"/>
          <w:color w:val="000000"/>
          <w:sz w:val="28"/>
          <w:szCs w:val="28"/>
          <w:shd w:val="clear" w:color="auto" w:fill="FFFFFF"/>
          <w:lang w:eastAsia="ru-RU"/>
        </w:rPr>
        <w:t xml:space="preserve"> </w:t>
      </w:r>
      <w:r w:rsidRPr="00815DCD">
        <w:rPr>
          <w:rFonts w:ascii="Times New Roman" w:eastAsia="Times New Roman" w:hAnsi="Times New Roman" w:cs="Times New Roman"/>
          <w:color w:val="000000"/>
          <w:sz w:val="28"/>
          <w:szCs w:val="28"/>
          <w:shd w:val="clear" w:color="auto" w:fill="FFFFFF"/>
          <w:lang w:eastAsia="ru-RU"/>
        </w:rPr>
        <w:t>по осуществлению действий по демонтажу рекламных конструкций, установленных и эксплуатируемых без действующего разрешения</w:t>
      </w:r>
      <w:r w:rsidRPr="00815DCD">
        <w:rPr>
          <w:rFonts w:ascii="Times New Roman" w:eastAsia="Times New Roman" w:hAnsi="Times New Roman" w:cs="Times New Roman"/>
          <w:color w:val="000000"/>
          <w:sz w:val="28"/>
          <w:szCs w:val="28"/>
          <w:lang w:eastAsia="ru-RU"/>
        </w:rPr>
        <w:t>.</w:t>
      </w:r>
    </w:p>
    <w:p w:rsidR="00F05F2A" w:rsidRDefault="00F05F2A" w:rsidP="00F05F2A">
      <w:pPr>
        <w:spacing w:after="0" w:line="240" w:lineRule="auto"/>
        <w:ind w:firstLine="709"/>
        <w:jc w:val="both"/>
        <w:rPr>
          <w:rFonts w:ascii="Times New Roman" w:hAnsi="Times New Roman" w:cs="Times New Roman"/>
          <w:b/>
          <w:i/>
          <w:sz w:val="28"/>
          <w:szCs w:val="28"/>
          <w:u w:val="single"/>
        </w:rPr>
      </w:pPr>
    </w:p>
    <w:p w:rsidR="00F05F2A" w:rsidRDefault="00F05F2A" w:rsidP="00F05F2A">
      <w:pPr>
        <w:spacing w:after="0" w:line="240" w:lineRule="auto"/>
        <w:ind w:firstLine="709"/>
        <w:jc w:val="both"/>
        <w:rPr>
          <w:rFonts w:ascii="Times New Roman" w:hAnsi="Times New Roman" w:cs="Times New Roman"/>
          <w:b/>
          <w:i/>
          <w:sz w:val="28"/>
          <w:szCs w:val="28"/>
          <w:u w:val="single"/>
        </w:rPr>
      </w:pPr>
    </w:p>
    <w:p w:rsidR="00F05F2A" w:rsidRDefault="00F05F2A" w:rsidP="00F05F2A">
      <w:pPr>
        <w:spacing w:after="0" w:line="240" w:lineRule="auto"/>
        <w:ind w:firstLine="709"/>
        <w:jc w:val="both"/>
        <w:rPr>
          <w:rFonts w:ascii="Times New Roman" w:hAnsi="Times New Roman" w:cs="Times New Roman"/>
          <w:b/>
          <w:i/>
          <w:sz w:val="28"/>
          <w:szCs w:val="28"/>
          <w:u w:val="single"/>
        </w:rPr>
      </w:pPr>
    </w:p>
    <w:p w:rsidR="00F05F2A" w:rsidRDefault="00662C0A" w:rsidP="00F05F2A">
      <w:pPr>
        <w:spacing w:after="0" w:line="240" w:lineRule="auto"/>
        <w:ind w:firstLine="709"/>
        <w:jc w:val="both"/>
        <w:rPr>
          <w:rFonts w:ascii="Times New Roman" w:hAnsi="Times New Roman" w:cs="Times New Roman"/>
          <w:b/>
          <w:i/>
          <w:sz w:val="28"/>
          <w:szCs w:val="28"/>
          <w:u w:val="single"/>
        </w:rPr>
      </w:pPr>
      <w:r w:rsidRPr="00D71529">
        <w:rPr>
          <w:rFonts w:ascii="Times New Roman" w:hAnsi="Times New Roman" w:cs="Times New Roman"/>
          <w:b/>
          <w:i/>
          <w:sz w:val="28"/>
          <w:szCs w:val="28"/>
          <w:u w:val="single"/>
        </w:rPr>
        <w:lastRenderedPageBreak/>
        <w:t>Пример.</w:t>
      </w:r>
    </w:p>
    <w:p w:rsidR="004D3A7F" w:rsidRPr="00F05F2A" w:rsidRDefault="004D3A7F" w:rsidP="00F05F2A">
      <w:pPr>
        <w:spacing w:after="0" w:line="240" w:lineRule="auto"/>
        <w:ind w:firstLine="709"/>
        <w:jc w:val="both"/>
        <w:rPr>
          <w:rFonts w:ascii="Times New Roman" w:hAnsi="Times New Roman" w:cs="Times New Roman"/>
          <w:b/>
          <w:i/>
          <w:sz w:val="28"/>
          <w:szCs w:val="28"/>
          <w:u w:val="single"/>
        </w:rPr>
      </w:pPr>
      <w:r w:rsidRPr="004D3A7F">
        <w:rPr>
          <w:rFonts w:ascii="Times New Roman" w:hAnsi="Times New Roman" w:cs="Times New Roman"/>
          <w:sz w:val="24"/>
          <w:szCs w:val="24"/>
        </w:rPr>
        <w:t xml:space="preserve">В адрес </w:t>
      </w:r>
      <w:r>
        <w:rPr>
          <w:rFonts w:ascii="Times New Roman" w:hAnsi="Times New Roman" w:cs="Times New Roman"/>
          <w:sz w:val="24"/>
          <w:szCs w:val="24"/>
        </w:rPr>
        <w:t xml:space="preserve">Амурского </w:t>
      </w:r>
      <w:r w:rsidRPr="00887AAC">
        <w:rPr>
          <w:rFonts w:ascii="Times New Roman" w:hAnsi="Times New Roman" w:cs="Times New Roman"/>
          <w:sz w:val="24"/>
          <w:szCs w:val="24"/>
        </w:rPr>
        <w:t xml:space="preserve">УФАС России </w:t>
      </w:r>
      <w:r w:rsidRPr="004D3A7F">
        <w:rPr>
          <w:rFonts w:ascii="Times New Roman" w:hAnsi="Times New Roman" w:cs="Times New Roman"/>
          <w:sz w:val="24"/>
          <w:szCs w:val="24"/>
        </w:rPr>
        <w:t xml:space="preserve">из органа прокуратуры поступило заявление предпринимателя по факту </w:t>
      </w:r>
      <w:r w:rsidR="008D48B7">
        <w:rPr>
          <w:rFonts w:ascii="Times New Roman" w:hAnsi="Times New Roman" w:cs="Times New Roman"/>
          <w:sz w:val="24"/>
          <w:szCs w:val="24"/>
        </w:rPr>
        <w:t xml:space="preserve">незаконного </w:t>
      </w:r>
      <w:r w:rsidRPr="004D3A7F">
        <w:rPr>
          <w:rFonts w:ascii="Times New Roman" w:hAnsi="Times New Roman" w:cs="Times New Roman"/>
          <w:sz w:val="24"/>
          <w:szCs w:val="24"/>
        </w:rPr>
        <w:t>размещения рекламных конструкций на территории города Благовещенска.</w:t>
      </w:r>
    </w:p>
    <w:p w:rsidR="004D3A7F" w:rsidRDefault="004D3A7F" w:rsidP="00F05F2A">
      <w:pPr>
        <w:spacing w:after="0" w:line="240" w:lineRule="auto"/>
        <w:ind w:firstLine="709"/>
        <w:jc w:val="both"/>
        <w:rPr>
          <w:rFonts w:ascii="Times New Roman" w:hAnsi="Times New Roman" w:cs="Times New Roman"/>
          <w:sz w:val="24"/>
          <w:szCs w:val="24"/>
        </w:rPr>
      </w:pPr>
      <w:r w:rsidRPr="004D3A7F">
        <w:rPr>
          <w:rFonts w:ascii="Times New Roman" w:hAnsi="Times New Roman" w:cs="Times New Roman"/>
          <w:sz w:val="24"/>
          <w:szCs w:val="24"/>
        </w:rPr>
        <w:t>В ходе проведения проверки Управлением</w:t>
      </w:r>
      <w:r w:rsidR="00C9559C">
        <w:rPr>
          <w:rFonts w:ascii="Times New Roman" w:hAnsi="Times New Roman" w:cs="Times New Roman"/>
          <w:sz w:val="24"/>
          <w:szCs w:val="24"/>
        </w:rPr>
        <w:t xml:space="preserve"> установлено, что ряд выданных К</w:t>
      </w:r>
      <w:r w:rsidRPr="004D3A7F">
        <w:rPr>
          <w:rFonts w:ascii="Times New Roman" w:hAnsi="Times New Roman" w:cs="Times New Roman"/>
          <w:sz w:val="24"/>
          <w:szCs w:val="24"/>
        </w:rPr>
        <w:t>омитетом предписаний владельцам незаконно установленных рекламных конструкций не исполнены, меры по демонтажу незаконно устан</w:t>
      </w:r>
      <w:r w:rsidR="00C9559C">
        <w:rPr>
          <w:rFonts w:ascii="Times New Roman" w:hAnsi="Times New Roman" w:cs="Times New Roman"/>
          <w:sz w:val="24"/>
          <w:szCs w:val="24"/>
        </w:rPr>
        <w:t>овленных рекламных конструкций К</w:t>
      </w:r>
      <w:r w:rsidRPr="004D3A7F">
        <w:rPr>
          <w:rFonts w:ascii="Times New Roman" w:hAnsi="Times New Roman" w:cs="Times New Roman"/>
          <w:sz w:val="24"/>
          <w:szCs w:val="24"/>
        </w:rPr>
        <w:t xml:space="preserve">омитетом как муниципальным органом власти не приняты. </w:t>
      </w:r>
    </w:p>
    <w:p w:rsidR="004D3A7F" w:rsidRPr="004D3A7F" w:rsidRDefault="004D3A7F" w:rsidP="00F05F2A">
      <w:pPr>
        <w:spacing w:after="0" w:line="240" w:lineRule="auto"/>
        <w:ind w:firstLine="709"/>
        <w:jc w:val="both"/>
        <w:rPr>
          <w:rFonts w:ascii="Times New Roman" w:hAnsi="Times New Roman" w:cs="Times New Roman"/>
          <w:sz w:val="24"/>
          <w:szCs w:val="24"/>
        </w:rPr>
      </w:pPr>
      <w:r w:rsidRPr="004D3A7F">
        <w:rPr>
          <w:rFonts w:ascii="Times New Roman" w:hAnsi="Times New Roman" w:cs="Times New Roman"/>
          <w:sz w:val="24"/>
          <w:szCs w:val="24"/>
        </w:rPr>
        <w:t>Постановлением администрации города Благовещенска от 29.08.2014 № 3697 утверждено Положение о порядке размещения рекламных конструкций на территории муниципального образования города Благовещ</w:t>
      </w:r>
      <w:r w:rsidR="00C9559C">
        <w:rPr>
          <w:rFonts w:ascii="Times New Roman" w:hAnsi="Times New Roman" w:cs="Times New Roman"/>
          <w:sz w:val="24"/>
          <w:szCs w:val="24"/>
        </w:rPr>
        <w:t>енска</w:t>
      </w:r>
      <w:r w:rsidRPr="004D3A7F">
        <w:rPr>
          <w:rFonts w:ascii="Times New Roman" w:hAnsi="Times New Roman" w:cs="Times New Roman"/>
          <w:sz w:val="24"/>
          <w:szCs w:val="24"/>
        </w:rPr>
        <w:t>. В разделе 5 указаны полномочия комитета.</w:t>
      </w:r>
    </w:p>
    <w:p w:rsidR="004D3A7F" w:rsidRPr="004D3A7F" w:rsidRDefault="004D3A7F" w:rsidP="00F05F2A">
      <w:pPr>
        <w:spacing w:after="0" w:line="240" w:lineRule="auto"/>
        <w:ind w:firstLine="709"/>
        <w:jc w:val="both"/>
        <w:rPr>
          <w:rFonts w:ascii="Times New Roman" w:hAnsi="Times New Roman" w:cs="Times New Roman"/>
          <w:sz w:val="24"/>
          <w:szCs w:val="24"/>
        </w:rPr>
      </w:pPr>
      <w:r w:rsidRPr="004D3A7F">
        <w:rPr>
          <w:rFonts w:ascii="Times New Roman" w:hAnsi="Times New Roman" w:cs="Times New Roman"/>
          <w:sz w:val="24"/>
          <w:szCs w:val="24"/>
        </w:rPr>
        <w:t>Комитету на основании статьи 39.1 Закона о защите конкуренции антимонопольным органом выдано предупреждение о прекращении действий (бездействия), которые содержат признаки нарушения антимонопольного законодательства. В бездействии комитета по исполнению предписаний по демонтажу рекламных конструкций, выданных комитетом в 2015 году, Управление усмотрело наличие признаков нарушения части 1 статьи 15 Закона о защите конкуренции.</w:t>
      </w:r>
    </w:p>
    <w:p w:rsidR="004D3A7F" w:rsidRPr="004D3A7F" w:rsidRDefault="004D3A7F" w:rsidP="00F05F2A">
      <w:pPr>
        <w:spacing w:after="0" w:line="240" w:lineRule="auto"/>
        <w:ind w:firstLine="709"/>
        <w:jc w:val="both"/>
        <w:rPr>
          <w:rFonts w:ascii="Times New Roman" w:hAnsi="Times New Roman" w:cs="Times New Roman"/>
          <w:sz w:val="24"/>
          <w:szCs w:val="24"/>
        </w:rPr>
      </w:pPr>
      <w:r w:rsidRPr="004D3A7F">
        <w:rPr>
          <w:rFonts w:ascii="Times New Roman" w:hAnsi="Times New Roman" w:cs="Times New Roman"/>
          <w:sz w:val="24"/>
          <w:szCs w:val="24"/>
        </w:rPr>
        <w:t>В уст</w:t>
      </w:r>
      <w:r>
        <w:rPr>
          <w:rFonts w:ascii="Times New Roman" w:hAnsi="Times New Roman" w:cs="Times New Roman"/>
          <w:sz w:val="24"/>
          <w:szCs w:val="24"/>
        </w:rPr>
        <w:t>ановленный срок предупреждение К</w:t>
      </w:r>
      <w:r w:rsidRPr="004D3A7F">
        <w:rPr>
          <w:rFonts w:ascii="Times New Roman" w:hAnsi="Times New Roman" w:cs="Times New Roman"/>
          <w:sz w:val="24"/>
          <w:szCs w:val="24"/>
        </w:rPr>
        <w:t xml:space="preserve">омитетом не исполнено, незаконно установленные рекламные конструкции в полном объеме не демонтированы, в связи с чем возбуждено дело </w:t>
      </w:r>
      <w:r w:rsidR="006D3061">
        <w:rPr>
          <w:rFonts w:ascii="Times New Roman" w:hAnsi="Times New Roman" w:cs="Times New Roman"/>
          <w:sz w:val="24"/>
          <w:szCs w:val="24"/>
        </w:rPr>
        <w:t xml:space="preserve">№ </w:t>
      </w:r>
      <w:r w:rsidRPr="004D3A7F">
        <w:rPr>
          <w:rFonts w:ascii="Times New Roman" w:hAnsi="Times New Roman" w:cs="Times New Roman"/>
          <w:sz w:val="24"/>
          <w:szCs w:val="24"/>
        </w:rPr>
        <w:t xml:space="preserve">А-15/22 2016 по признакам нарушения части 1 статьи 15 Закона о защите конкуренции. </w:t>
      </w:r>
    </w:p>
    <w:p w:rsidR="00662C0A" w:rsidRPr="00887AAC" w:rsidRDefault="00BF0CF6" w:rsidP="00F05F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Решением Амурского </w:t>
      </w:r>
      <w:r w:rsidR="00662C0A" w:rsidRPr="00887AAC">
        <w:rPr>
          <w:rFonts w:ascii="Times New Roman" w:hAnsi="Times New Roman" w:cs="Times New Roman"/>
          <w:sz w:val="24"/>
          <w:szCs w:val="24"/>
        </w:rPr>
        <w:t xml:space="preserve">УФАС России </w:t>
      </w:r>
      <w:r w:rsidR="001768C3">
        <w:rPr>
          <w:rFonts w:ascii="Times New Roman" w:hAnsi="Times New Roman" w:cs="Times New Roman"/>
          <w:sz w:val="24"/>
          <w:szCs w:val="24"/>
        </w:rPr>
        <w:t xml:space="preserve">от 22.08.2016 по делу № А-15/22 </w:t>
      </w:r>
      <w:r w:rsidR="00662C0A" w:rsidRPr="00887AAC">
        <w:rPr>
          <w:rFonts w:ascii="Times New Roman" w:hAnsi="Times New Roman" w:cs="Times New Roman"/>
          <w:sz w:val="24"/>
          <w:szCs w:val="24"/>
        </w:rPr>
        <w:t xml:space="preserve">2016 </w:t>
      </w:r>
      <w:r>
        <w:rPr>
          <w:rFonts w:ascii="Times New Roman" w:hAnsi="Times New Roman" w:cs="Times New Roman"/>
          <w:sz w:val="24"/>
          <w:szCs w:val="24"/>
        </w:rPr>
        <w:t xml:space="preserve">о нарушении антимонопольного законодательства </w:t>
      </w:r>
      <w:r w:rsidR="00662C0A" w:rsidRPr="00887AAC">
        <w:rPr>
          <w:rFonts w:ascii="Times New Roman" w:hAnsi="Times New Roman" w:cs="Times New Roman"/>
          <w:sz w:val="24"/>
          <w:szCs w:val="24"/>
        </w:rPr>
        <w:t>бездействие Комитета по управлению имуществом муниципального обр</w:t>
      </w:r>
      <w:r w:rsidR="001768C3">
        <w:rPr>
          <w:rFonts w:ascii="Times New Roman" w:hAnsi="Times New Roman" w:cs="Times New Roman"/>
          <w:sz w:val="24"/>
          <w:szCs w:val="24"/>
        </w:rPr>
        <w:t>азования города Благовещенска в виде</w:t>
      </w:r>
      <w:r w:rsidR="00662C0A" w:rsidRPr="00887AAC">
        <w:rPr>
          <w:rFonts w:ascii="Times New Roman" w:hAnsi="Times New Roman" w:cs="Times New Roman"/>
          <w:sz w:val="24"/>
          <w:szCs w:val="24"/>
        </w:rPr>
        <w:t xml:space="preserve"> </w:t>
      </w:r>
      <w:r w:rsidR="001768C3">
        <w:rPr>
          <w:rFonts w:ascii="Times New Roman" w:hAnsi="Times New Roman" w:cs="Times New Roman"/>
          <w:sz w:val="24"/>
          <w:szCs w:val="24"/>
        </w:rPr>
        <w:t>неисполнения</w:t>
      </w:r>
      <w:r w:rsidR="00662C0A" w:rsidRPr="00887AAC">
        <w:rPr>
          <w:rFonts w:ascii="Times New Roman" w:hAnsi="Times New Roman" w:cs="Times New Roman"/>
          <w:sz w:val="24"/>
          <w:szCs w:val="24"/>
        </w:rPr>
        <w:t xml:space="preserve"> предписаний по демонтажу рекламных конструкций, признано нарушающим часть 1 статьи 15 Закона о защите конкуренции.</w:t>
      </w:r>
    </w:p>
    <w:p w:rsidR="00662C0A" w:rsidRPr="00887AAC" w:rsidRDefault="00662C0A" w:rsidP="00F05F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решения У</w:t>
      </w:r>
      <w:r w:rsidRPr="00887AAC">
        <w:rPr>
          <w:rFonts w:ascii="Times New Roman" w:hAnsi="Times New Roman" w:cs="Times New Roman"/>
          <w:sz w:val="24"/>
          <w:szCs w:val="24"/>
        </w:rPr>
        <w:t>правлением Комитету выдано предписание от 22.08.2016 № 08 о прекращении в срок до 25.12.2016 нарушения части 1 статьи 15 Закона о защите конкуренции путем принятия в соответствии с частями 21.2 и 21.3 статьи 19 Закона о рекламе мер, направленных на реализацию полномочий в соответствии с Положением о порядке размещения наружной рекламы на территории муниципального образования города Благовещенска, утвержденным постановлением мэра города Благовещенска от 29.08.2014 № 3697, в том числе направленных на демонтаж рекламных констру</w:t>
      </w:r>
      <w:r w:rsidR="004D3A7F">
        <w:rPr>
          <w:rFonts w:ascii="Times New Roman" w:hAnsi="Times New Roman" w:cs="Times New Roman"/>
          <w:sz w:val="24"/>
          <w:szCs w:val="24"/>
        </w:rPr>
        <w:t>кций, указанных в предписаниях К</w:t>
      </w:r>
      <w:r w:rsidRPr="00887AAC">
        <w:rPr>
          <w:rFonts w:ascii="Times New Roman" w:hAnsi="Times New Roman" w:cs="Times New Roman"/>
          <w:sz w:val="24"/>
          <w:szCs w:val="24"/>
        </w:rPr>
        <w:t>омитета о демонтаже самовольно установленных рекламных конструкций.</w:t>
      </w:r>
    </w:p>
    <w:p w:rsidR="00662C0A" w:rsidRPr="00887AAC" w:rsidRDefault="00662C0A" w:rsidP="00F05F2A">
      <w:pPr>
        <w:spacing w:after="0" w:line="240" w:lineRule="auto"/>
        <w:ind w:firstLine="709"/>
        <w:jc w:val="both"/>
        <w:rPr>
          <w:rFonts w:ascii="Times New Roman" w:hAnsi="Times New Roman" w:cs="Times New Roman"/>
          <w:sz w:val="24"/>
          <w:szCs w:val="24"/>
        </w:rPr>
      </w:pPr>
      <w:r w:rsidRPr="00887AAC">
        <w:rPr>
          <w:rFonts w:ascii="Times New Roman" w:hAnsi="Times New Roman" w:cs="Times New Roman"/>
          <w:sz w:val="24"/>
          <w:szCs w:val="24"/>
        </w:rPr>
        <w:t>Законность решения и предписания от 22</w:t>
      </w:r>
      <w:r>
        <w:rPr>
          <w:rFonts w:ascii="Times New Roman" w:hAnsi="Times New Roman" w:cs="Times New Roman"/>
          <w:sz w:val="24"/>
          <w:szCs w:val="24"/>
        </w:rPr>
        <w:t>.08.2016, принятых</w:t>
      </w:r>
      <w:r w:rsidRPr="00887AAC">
        <w:rPr>
          <w:rFonts w:ascii="Times New Roman" w:hAnsi="Times New Roman" w:cs="Times New Roman"/>
          <w:sz w:val="24"/>
          <w:szCs w:val="24"/>
        </w:rPr>
        <w:t xml:space="preserve"> Амурским УФАС России по результатам рассмотрения дела </w:t>
      </w:r>
      <w:r w:rsidR="006D3061">
        <w:rPr>
          <w:rFonts w:ascii="Times New Roman" w:hAnsi="Times New Roman" w:cs="Times New Roman"/>
          <w:sz w:val="24"/>
          <w:szCs w:val="24"/>
        </w:rPr>
        <w:t xml:space="preserve">№ </w:t>
      </w:r>
      <w:r w:rsidRPr="00887AAC">
        <w:rPr>
          <w:rFonts w:ascii="Times New Roman" w:hAnsi="Times New Roman" w:cs="Times New Roman"/>
          <w:sz w:val="24"/>
          <w:szCs w:val="24"/>
        </w:rPr>
        <w:t>А-15/22 2016</w:t>
      </w:r>
      <w:r>
        <w:rPr>
          <w:rFonts w:ascii="Times New Roman" w:hAnsi="Times New Roman" w:cs="Times New Roman"/>
          <w:sz w:val="24"/>
          <w:szCs w:val="24"/>
        </w:rPr>
        <w:t>,</w:t>
      </w:r>
      <w:r w:rsidRPr="00887AAC">
        <w:rPr>
          <w:rFonts w:ascii="Times New Roman" w:hAnsi="Times New Roman" w:cs="Times New Roman"/>
          <w:sz w:val="24"/>
          <w:szCs w:val="24"/>
        </w:rPr>
        <w:t xml:space="preserve"> подтверждена решением Арбитражного суда Амурской области от 18.01.2018 по делу № А04-10489/2016 и постановлением Шестого арбитражного апелляционного суда от 06.04.2018 по тому же делу.</w:t>
      </w:r>
    </w:p>
    <w:p w:rsidR="00815DCD" w:rsidRDefault="00815DCD" w:rsidP="00BE5A2E">
      <w:pPr>
        <w:spacing w:after="0" w:line="240" w:lineRule="auto"/>
        <w:ind w:firstLine="709"/>
        <w:jc w:val="both"/>
        <w:rPr>
          <w:rFonts w:ascii="Times New Roman" w:hAnsi="Times New Roman" w:cs="Times New Roman"/>
          <w:sz w:val="28"/>
          <w:szCs w:val="28"/>
        </w:rPr>
      </w:pPr>
    </w:p>
    <w:p w:rsidR="008B4C6F" w:rsidRDefault="00815DCD" w:rsidP="00BE5A2E">
      <w:pPr>
        <w:spacing w:after="0" w:line="240" w:lineRule="auto"/>
        <w:ind w:firstLine="709"/>
        <w:jc w:val="both"/>
        <w:rPr>
          <w:rFonts w:eastAsia="Times New Roman" w:cs="Times New Roman"/>
          <w:sz w:val="28"/>
          <w:szCs w:val="28"/>
        </w:rPr>
      </w:pPr>
      <w:r>
        <w:rPr>
          <w:rFonts w:ascii="Times New Roman" w:hAnsi="Times New Roman" w:cs="Times New Roman"/>
          <w:sz w:val="28"/>
          <w:szCs w:val="28"/>
        </w:rPr>
        <w:t xml:space="preserve">2. </w:t>
      </w:r>
      <w:r w:rsidR="008B4C6F" w:rsidRPr="00F53941">
        <w:rPr>
          <w:rFonts w:ascii="Times New Roman" w:hAnsi="Times New Roman" w:cs="Times New Roman"/>
          <w:sz w:val="28"/>
          <w:szCs w:val="28"/>
        </w:rPr>
        <w:t>Вместе с тем, на территории муниципальных образований и</w:t>
      </w:r>
      <w:r w:rsidR="008B4C6F" w:rsidRPr="00F53941">
        <w:rPr>
          <w:rFonts w:ascii="Times New Roman" w:eastAsia="Times New Roman" w:hAnsi="Times New Roman" w:cs="Times New Roman"/>
          <w:sz w:val="28"/>
          <w:szCs w:val="28"/>
        </w:rPr>
        <w:t xml:space="preserve">меют место случаи </w:t>
      </w:r>
      <w:r w:rsidR="008B4C6F" w:rsidRPr="00815DCD">
        <w:rPr>
          <w:rFonts w:ascii="Times New Roman" w:hAnsi="Times New Roman" w:cs="Times New Roman"/>
          <w:b/>
          <w:i/>
          <w:sz w:val="28"/>
          <w:szCs w:val="28"/>
        </w:rPr>
        <w:t>несоответствия установки рекламной конструкции в данном месте схеме размещения рекламных конструкций</w:t>
      </w:r>
      <w:r w:rsidR="008B4C6F" w:rsidRPr="00F53941">
        <w:rPr>
          <w:rFonts w:ascii="Times New Roman" w:hAnsi="Times New Roman" w:cs="Times New Roman"/>
          <w:sz w:val="28"/>
          <w:szCs w:val="28"/>
        </w:rPr>
        <w:t xml:space="preserve"> (в случае, если место установки рекламной конструкции в соо</w:t>
      </w:r>
      <w:r w:rsidR="008B4C6F">
        <w:rPr>
          <w:rFonts w:ascii="Times New Roman" w:hAnsi="Times New Roman" w:cs="Times New Roman"/>
          <w:sz w:val="28"/>
          <w:szCs w:val="28"/>
        </w:rPr>
        <w:t>тветствии с частью 5.8</w:t>
      </w:r>
      <w:r w:rsidR="008B4C6F" w:rsidRPr="00F53941">
        <w:rPr>
          <w:rFonts w:ascii="Times New Roman" w:hAnsi="Times New Roman" w:cs="Times New Roman"/>
          <w:sz w:val="28"/>
          <w:szCs w:val="28"/>
        </w:rPr>
        <w:t xml:space="preserve"> статьи</w:t>
      </w:r>
      <w:r w:rsidR="00D11D29">
        <w:rPr>
          <w:rFonts w:ascii="Times New Roman" w:hAnsi="Times New Roman" w:cs="Times New Roman"/>
          <w:sz w:val="28"/>
          <w:szCs w:val="28"/>
        </w:rPr>
        <w:t xml:space="preserve"> 19 Закона о рекламе</w:t>
      </w:r>
      <w:r w:rsidR="008B4C6F" w:rsidRPr="00F53941">
        <w:rPr>
          <w:rFonts w:ascii="Times New Roman" w:hAnsi="Times New Roman" w:cs="Times New Roman"/>
          <w:sz w:val="28"/>
          <w:szCs w:val="28"/>
        </w:rPr>
        <w:t xml:space="preserve"> определяется схемой размещения рекламных конструкций)</w:t>
      </w:r>
      <w:r w:rsidR="008B4C6F">
        <w:rPr>
          <w:rFonts w:ascii="Times New Roman" w:hAnsi="Times New Roman" w:cs="Times New Roman"/>
          <w:sz w:val="28"/>
          <w:szCs w:val="28"/>
        </w:rPr>
        <w:t>.</w:t>
      </w:r>
    </w:p>
    <w:p w:rsidR="008B4C6F" w:rsidRPr="00F53941" w:rsidRDefault="008B4C6F"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с</w:t>
      </w:r>
      <w:r w:rsidRPr="00F53941">
        <w:rPr>
          <w:rFonts w:ascii="Times New Roman" w:hAnsi="Times New Roman" w:cs="Times New Roman"/>
          <w:sz w:val="28"/>
          <w:szCs w:val="28"/>
        </w:rPr>
        <w:t xml:space="preserve">огласно пункту 3 части 20 статьи 19 Закона о рекламе в случае несоответствия установки рекламной конструкции в данном месте схеме </w:t>
      </w:r>
      <w:r w:rsidRPr="00F53941">
        <w:rPr>
          <w:rFonts w:ascii="Times New Roman" w:hAnsi="Times New Roman" w:cs="Times New Roman"/>
          <w:sz w:val="28"/>
          <w:szCs w:val="28"/>
        </w:rPr>
        <w:lastRenderedPageBreak/>
        <w:t>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w:t>
      </w:r>
      <w:r>
        <w:rPr>
          <w:rFonts w:ascii="Times New Roman" w:hAnsi="Times New Roman" w:cs="Times New Roman"/>
          <w:sz w:val="28"/>
          <w:szCs w:val="28"/>
        </w:rPr>
        <w:t xml:space="preserve"> </w:t>
      </w:r>
      <w:r w:rsidRPr="00F53941">
        <w:rPr>
          <w:rFonts w:ascii="Times New Roman" w:hAnsi="Times New Roman" w:cs="Times New Roman"/>
          <w:sz w:val="28"/>
          <w:szCs w:val="28"/>
        </w:rPr>
        <w:t xml:space="preserve">разрешение может быть признано недействительным в судебном порядке по иску органа местного самоуправления. </w:t>
      </w:r>
    </w:p>
    <w:p w:rsidR="008B4C6F" w:rsidRPr="00F53941" w:rsidRDefault="008B4C6F"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F53941">
        <w:rPr>
          <w:rFonts w:ascii="Times New Roman" w:hAnsi="Times New Roman" w:cs="Times New Roman"/>
          <w:sz w:val="28"/>
          <w:szCs w:val="28"/>
        </w:rPr>
        <w:t xml:space="preserve">, бездействие </w:t>
      </w:r>
      <w:r w:rsidRPr="009E327A">
        <w:rPr>
          <w:rFonts w:ascii="Times New Roman" w:hAnsi="Times New Roman" w:cs="Times New Roman"/>
          <w:sz w:val="28"/>
          <w:szCs w:val="28"/>
        </w:rPr>
        <w:t>органов местного самоуправления муниципальных районов или городских округов</w:t>
      </w:r>
      <w:r w:rsidRPr="00F53941">
        <w:rPr>
          <w:rFonts w:ascii="Times New Roman" w:hAnsi="Times New Roman" w:cs="Times New Roman"/>
          <w:sz w:val="28"/>
          <w:szCs w:val="28"/>
        </w:rPr>
        <w:t xml:space="preserve">, выразившееся в не осуществлении действий, направленных на признание разрешений на установку и эксплуатацию указанных рекламных конструкций недействительными </w:t>
      </w:r>
      <w:r>
        <w:rPr>
          <w:rFonts w:ascii="Times New Roman" w:hAnsi="Times New Roman" w:cs="Times New Roman"/>
          <w:sz w:val="28"/>
          <w:szCs w:val="28"/>
        </w:rPr>
        <w:t>может повлечь</w:t>
      </w:r>
      <w:r w:rsidRPr="00F53941">
        <w:rPr>
          <w:rFonts w:ascii="Times New Roman" w:hAnsi="Times New Roman" w:cs="Times New Roman"/>
          <w:sz w:val="28"/>
          <w:szCs w:val="28"/>
        </w:rPr>
        <w:t xml:space="preserve"> за собой необоснованное препятствование осуществлению деятельности хозяйствующими </w:t>
      </w:r>
      <w:r>
        <w:rPr>
          <w:rFonts w:ascii="Times New Roman" w:hAnsi="Times New Roman" w:cs="Times New Roman"/>
          <w:sz w:val="28"/>
          <w:szCs w:val="28"/>
        </w:rPr>
        <w:t xml:space="preserve">          </w:t>
      </w:r>
      <w:r w:rsidRPr="00F53941">
        <w:rPr>
          <w:rFonts w:ascii="Times New Roman" w:hAnsi="Times New Roman" w:cs="Times New Roman"/>
          <w:sz w:val="28"/>
          <w:szCs w:val="28"/>
        </w:rPr>
        <w:t xml:space="preserve">субъектами — владельцами рекламных конструкций, установленных на территории </w:t>
      </w:r>
      <w:r>
        <w:rPr>
          <w:rFonts w:ascii="Times New Roman" w:hAnsi="Times New Roman" w:cs="Times New Roman"/>
          <w:sz w:val="28"/>
          <w:szCs w:val="28"/>
        </w:rPr>
        <w:t>муниципального обра</w:t>
      </w:r>
      <w:r w:rsidR="00662C0A">
        <w:rPr>
          <w:rFonts w:ascii="Times New Roman" w:hAnsi="Times New Roman" w:cs="Times New Roman"/>
          <w:sz w:val="28"/>
          <w:szCs w:val="28"/>
        </w:rPr>
        <w:t>зования на местах, включенных в соответствующую Схему</w:t>
      </w:r>
      <w:r w:rsidRPr="00F53941">
        <w:rPr>
          <w:rFonts w:ascii="Times New Roman" w:hAnsi="Times New Roman" w:cs="Times New Roman"/>
          <w:sz w:val="28"/>
          <w:szCs w:val="28"/>
        </w:rPr>
        <w:t>.</w:t>
      </w:r>
    </w:p>
    <w:p w:rsidR="008B4C6F" w:rsidRDefault="008B4C6F"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изложенное,</w:t>
      </w:r>
      <w:r w:rsidRPr="00F53941">
        <w:rPr>
          <w:rFonts w:ascii="Times New Roman" w:hAnsi="Times New Roman" w:cs="Times New Roman"/>
          <w:sz w:val="28"/>
          <w:szCs w:val="28"/>
        </w:rPr>
        <w:t xml:space="preserve"> в бездействии </w:t>
      </w:r>
      <w:r w:rsidRPr="009E327A">
        <w:rPr>
          <w:rFonts w:ascii="Times New Roman" w:hAnsi="Times New Roman" w:cs="Times New Roman"/>
          <w:sz w:val="28"/>
          <w:szCs w:val="28"/>
        </w:rPr>
        <w:t>органов местного самоуправления муниципальных районов или городских округов</w:t>
      </w:r>
      <w:r>
        <w:rPr>
          <w:rFonts w:ascii="Times New Roman" w:hAnsi="Times New Roman" w:cs="Times New Roman"/>
          <w:sz w:val="28"/>
          <w:szCs w:val="28"/>
        </w:rPr>
        <w:t xml:space="preserve"> содержатся</w:t>
      </w:r>
      <w:r w:rsidRPr="00F53941">
        <w:rPr>
          <w:rFonts w:ascii="Times New Roman" w:hAnsi="Times New Roman" w:cs="Times New Roman"/>
          <w:sz w:val="28"/>
          <w:szCs w:val="28"/>
        </w:rPr>
        <w:t xml:space="preserve"> признаки нарушения части 1 статьи 15 Закона о защите конкуренции, выразившиеся в </w:t>
      </w:r>
      <w:r w:rsidR="00CB3488" w:rsidRPr="00F53941">
        <w:rPr>
          <w:rFonts w:ascii="Times New Roman" w:hAnsi="Times New Roman" w:cs="Times New Roman"/>
          <w:sz w:val="28"/>
          <w:szCs w:val="28"/>
        </w:rPr>
        <w:t>неосуществлении действий</w:t>
      </w:r>
      <w:r w:rsidRPr="00F53941">
        <w:rPr>
          <w:rFonts w:ascii="Times New Roman" w:hAnsi="Times New Roman" w:cs="Times New Roman"/>
          <w:sz w:val="28"/>
          <w:szCs w:val="28"/>
        </w:rPr>
        <w:t xml:space="preserve">, направленных на признание разрешений на установку и эксплуатацию указанных рекламных конструкций недействительными. </w:t>
      </w:r>
    </w:p>
    <w:p w:rsidR="008B4C6F" w:rsidRDefault="008B4C6F" w:rsidP="00662C0A">
      <w:pPr>
        <w:spacing w:after="0" w:line="240" w:lineRule="auto"/>
        <w:jc w:val="both"/>
        <w:rPr>
          <w:rFonts w:ascii="Times New Roman" w:hAnsi="Times New Roman" w:cs="Times New Roman"/>
          <w:sz w:val="28"/>
          <w:szCs w:val="28"/>
        </w:rPr>
      </w:pPr>
    </w:p>
    <w:p w:rsidR="006D3CBB" w:rsidRPr="006D3CBB" w:rsidRDefault="008B4C6F"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D3CBB">
        <w:rPr>
          <w:rFonts w:ascii="Times New Roman" w:hAnsi="Times New Roman" w:cs="Times New Roman"/>
          <w:sz w:val="28"/>
          <w:szCs w:val="28"/>
        </w:rPr>
        <w:t xml:space="preserve">Также антимонопольными органами фиксируются случаи </w:t>
      </w:r>
      <w:r w:rsidR="006D3CBB" w:rsidRPr="00E3384B">
        <w:rPr>
          <w:rFonts w:ascii="Times New Roman" w:hAnsi="Times New Roman" w:cs="Times New Roman"/>
          <w:b/>
          <w:i/>
          <w:sz w:val="28"/>
          <w:szCs w:val="28"/>
        </w:rPr>
        <w:t>установки и эксплуатации рекламных конструкций</w:t>
      </w:r>
      <w:r w:rsidRPr="00E3384B">
        <w:rPr>
          <w:rFonts w:ascii="Times New Roman" w:hAnsi="Times New Roman" w:cs="Times New Roman"/>
          <w:b/>
          <w:i/>
          <w:sz w:val="28"/>
          <w:szCs w:val="28"/>
        </w:rPr>
        <w:t xml:space="preserve"> с разрешениями на установку и эксплуатацию таких конструкций</w:t>
      </w:r>
      <w:r w:rsidR="006D3CBB" w:rsidRPr="00E3384B">
        <w:rPr>
          <w:rFonts w:ascii="Times New Roman" w:hAnsi="Times New Roman" w:cs="Times New Roman"/>
          <w:b/>
          <w:i/>
          <w:sz w:val="28"/>
          <w:szCs w:val="28"/>
        </w:rPr>
        <w:t xml:space="preserve"> на территории муниципально</w:t>
      </w:r>
      <w:r w:rsidR="008500CE" w:rsidRPr="00E3384B">
        <w:rPr>
          <w:rFonts w:ascii="Times New Roman" w:hAnsi="Times New Roman" w:cs="Times New Roman"/>
          <w:b/>
          <w:i/>
          <w:sz w:val="28"/>
          <w:szCs w:val="28"/>
        </w:rPr>
        <w:t>го образования</w:t>
      </w:r>
      <w:r w:rsidRPr="00E3384B">
        <w:rPr>
          <w:rFonts w:ascii="Times New Roman" w:hAnsi="Times New Roman" w:cs="Times New Roman"/>
          <w:b/>
          <w:i/>
          <w:sz w:val="28"/>
          <w:szCs w:val="28"/>
        </w:rPr>
        <w:t>,</w:t>
      </w:r>
      <w:r w:rsidR="008500CE" w:rsidRPr="00E3384B">
        <w:rPr>
          <w:rFonts w:ascii="Times New Roman" w:hAnsi="Times New Roman" w:cs="Times New Roman"/>
          <w:b/>
          <w:i/>
          <w:sz w:val="28"/>
          <w:szCs w:val="28"/>
        </w:rPr>
        <w:t xml:space="preserve"> не включенных в С</w:t>
      </w:r>
      <w:r w:rsidR="006D3CBB" w:rsidRPr="00E3384B">
        <w:rPr>
          <w:rFonts w:ascii="Times New Roman" w:hAnsi="Times New Roman" w:cs="Times New Roman"/>
          <w:b/>
          <w:i/>
          <w:sz w:val="28"/>
          <w:szCs w:val="28"/>
        </w:rPr>
        <w:t>хему размещения рекламных конструкций</w:t>
      </w:r>
      <w:r w:rsidR="006D3CBB" w:rsidRPr="006D3CBB">
        <w:rPr>
          <w:rFonts w:ascii="Times New Roman" w:hAnsi="Times New Roman" w:cs="Times New Roman"/>
          <w:sz w:val="28"/>
          <w:szCs w:val="28"/>
        </w:rPr>
        <w:t>.</w:t>
      </w:r>
    </w:p>
    <w:p w:rsidR="006D3CBB" w:rsidRPr="006D3CBB" w:rsidRDefault="006D3CBB"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ФАС России</w:t>
      </w:r>
      <w:r w:rsidR="008B4C6F">
        <w:rPr>
          <w:rFonts w:ascii="Times New Roman" w:hAnsi="Times New Roman" w:cs="Times New Roman"/>
          <w:sz w:val="28"/>
          <w:szCs w:val="28"/>
        </w:rPr>
        <w:t>,</w:t>
      </w:r>
      <w:r w:rsidRPr="006D3CBB">
        <w:rPr>
          <w:rFonts w:ascii="Times New Roman" w:hAnsi="Times New Roman" w:cs="Times New Roman"/>
          <w:sz w:val="28"/>
          <w:szCs w:val="28"/>
        </w:rPr>
        <w:t xml:space="preserve"> бездействие </w:t>
      </w:r>
      <w:r>
        <w:rPr>
          <w:rFonts w:ascii="Times New Roman" w:hAnsi="Times New Roman" w:cs="Times New Roman"/>
          <w:sz w:val="28"/>
          <w:szCs w:val="28"/>
        </w:rPr>
        <w:t>органов местного самоуправления</w:t>
      </w:r>
      <w:r w:rsidRPr="006D3CB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или городского округа</w:t>
      </w:r>
      <w:r w:rsidRPr="006D3CBB">
        <w:rPr>
          <w:rFonts w:ascii="Times New Roman" w:hAnsi="Times New Roman" w:cs="Times New Roman"/>
          <w:sz w:val="28"/>
          <w:szCs w:val="28"/>
        </w:rPr>
        <w:t xml:space="preserve">, выразившееся в не осуществлении действий, направленных </w:t>
      </w:r>
      <w:r w:rsidR="00F87191">
        <w:rPr>
          <w:rFonts w:ascii="Times New Roman" w:hAnsi="Times New Roman" w:cs="Times New Roman"/>
          <w:sz w:val="28"/>
          <w:szCs w:val="28"/>
        </w:rPr>
        <w:t>на включение</w:t>
      </w:r>
      <w:r w:rsidRPr="006D3CBB">
        <w:rPr>
          <w:rFonts w:ascii="Times New Roman" w:hAnsi="Times New Roman" w:cs="Times New Roman"/>
          <w:sz w:val="28"/>
          <w:szCs w:val="28"/>
        </w:rPr>
        <w:t xml:space="preserve"> в Схему рекламных конструкций, установленных </w:t>
      </w:r>
      <w:r>
        <w:rPr>
          <w:rFonts w:ascii="Times New Roman" w:hAnsi="Times New Roman" w:cs="Times New Roman"/>
          <w:sz w:val="28"/>
          <w:szCs w:val="28"/>
        </w:rPr>
        <w:t xml:space="preserve">на территории </w:t>
      </w:r>
      <w:r w:rsidRPr="006D3CBB">
        <w:rPr>
          <w:rFonts w:ascii="Times New Roman" w:hAnsi="Times New Roman" w:cs="Times New Roman"/>
          <w:sz w:val="28"/>
          <w:szCs w:val="28"/>
        </w:rPr>
        <w:t>муниципа</w:t>
      </w:r>
      <w:r>
        <w:rPr>
          <w:rFonts w:ascii="Times New Roman" w:hAnsi="Times New Roman" w:cs="Times New Roman"/>
          <w:sz w:val="28"/>
          <w:szCs w:val="28"/>
        </w:rPr>
        <w:t xml:space="preserve">льного района или городского округа </w:t>
      </w:r>
      <w:r w:rsidR="00AF3A9F">
        <w:rPr>
          <w:rFonts w:ascii="Times New Roman" w:hAnsi="Times New Roman" w:cs="Times New Roman"/>
          <w:sz w:val="28"/>
          <w:szCs w:val="28"/>
        </w:rPr>
        <w:t xml:space="preserve">на основании выданных разрешений </w:t>
      </w:r>
      <w:r>
        <w:rPr>
          <w:rFonts w:ascii="Times New Roman" w:hAnsi="Times New Roman" w:cs="Times New Roman"/>
          <w:sz w:val="28"/>
          <w:szCs w:val="28"/>
        </w:rPr>
        <w:t>может повлечь</w:t>
      </w:r>
      <w:r w:rsidRPr="006D3CBB">
        <w:rPr>
          <w:rFonts w:ascii="Times New Roman" w:hAnsi="Times New Roman" w:cs="Times New Roman"/>
          <w:sz w:val="28"/>
          <w:szCs w:val="28"/>
        </w:rPr>
        <w:t xml:space="preserve"> за собой необоснованное препятствование осуществлению деятельности хозяйствующими субъектами — владельцами рекламных конструкций, установленных на терр</w:t>
      </w:r>
      <w:r>
        <w:rPr>
          <w:rFonts w:ascii="Times New Roman" w:hAnsi="Times New Roman" w:cs="Times New Roman"/>
          <w:sz w:val="28"/>
          <w:szCs w:val="28"/>
        </w:rPr>
        <w:t xml:space="preserve">итории </w:t>
      </w:r>
      <w:r w:rsidRPr="006D3CBB">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или городского округа</w:t>
      </w:r>
      <w:r w:rsidRPr="006D3CBB">
        <w:rPr>
          <w:rFonts w:ascii="Times New Roman" w:hAnsi="Times New Roman" w:cs="Times New Roman"/>
          <w:sz w:val="28"/>
          <w:szCs w:val="28"/>
        </w:rPr>
        <w:t xml:space="preserve"> и включенных в Схему.</w:t>
      </w:r>
    </w:p>
    <w:p w:rsidR="006D3CBB" w:rsidRPr="006D3CBB" w:rsidRDefault="006D3CBB" w:rsidP="00BE5A2E">
      <w:pPr>
        <w:spacing w:after="0" w:line="240" w:lineRule="auto"/>
        <w:ind w:firstLine="709"/>
        <w:jc w:val="both"/>
        <w:rPr>
          <w:rFonts w:ascii="Times New Roman" w:hAnsi="Times New Roman" w:cs="Times New Roman"/>
          <w:sz w:val="28"/>
          <w:szCs w:val="28"/>
        </w:rPr>
      </w:pPr>
      <w:r w:rsidRPr="006D3CBB">
        <w:rPr>
          <w:rFonts w:ascii="Times New Roman" w:hAnsi="Times New Roman" w:cs="Times New Roman"/>
          <w:sz w:val="28"/>
          <w:szCs w:val="28"/>
        </w:rPr>
        <w:t xml:space="preserve">Так, владельцы рекламных конструкций, </w:t>
      </w:r>
      <w:r w:rsidR="00F87191" w:rsidRPr="006D3CBB">
        <w:rPr>
          <w:rFonts w:ascii="Times New Roman" w:hAnsi="Times New Roman" w:cs="Times New Roman"/>
          <w:sz w:val="28"/>
          <w:szCs w:val="28"/>
        </w:rPr>
        <w:t>включенных</w:t>
      </w:r>
      <w:r w:rsidRPr="006D3CBB">
        <w:rPr>
          <w:rFonts w:ascii="Times New Roman" w:hAnsi="Times New Roman" w:cs="Times New Roman"/>
          <w:sz w:val="28"/>
          <w:szCs w:val="28"/>
        </w:rPr>
        <w:t xml:space="preserve"> в Схему, в результате указанного бездействия </w:t>
      </w:r>
      <w:r>
        <w:rPr>
          <w:rFonts w:ascii="Times New Roman" w:hAnsi="Times New Roman" w:cs="Times New Roman"/>
          <w:sz w:val="28"/>
          <w:szCs w:val="28"/>
        </w:rPr>
        <w:t>органов местного самоуправления</w:t>
      </w:r>
      <w:r w:rsidRPr="006D3CB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или городского округа</w:t>
      </w:r>
      <w:r w:rsidRPr="006D3CBB">
        <w:rPr>
          <w:rFonts w:ascii="Times New Roman" w:hAnsi="Times New Roman" w:cs="Times New Roman"/>
          <w:sz w:val="28"/>
          <w:szCs w:val="28"/>
        </w:rPr>
        <w:t xml:space="preserve"> не могут полноценно осуществлять свою хозяйственную деятельность в рыночных условиях, так как не располагают информацией о местах установки рекламных конструкций компаний-конкурентов,</w:t>
      </w:r>
      <w:r w:rsidR="006D3061">
        <w:rPr>
          <w:rFonts w:ascii="Times New Roman" w:hAnsi="Times New Roman" w:cs="Times New Roman"/>
          <w:sz w:val="28"/>
          <w:szCs w:val="28"/>
        </w:rPr>
        <w:t xml:space="preserve"> не включенных в Схему,</w:t>
      </w:r>
      <w:r w:rsidRPr="006D3CBB">
        <w:rPr>
          <w:rFonts w:ascii="Times New Roman" w:hAnsi="Times New Roman" w:cs="Times New Roman"/>
          <w:sz w:val="28"/>
          <w:szCs w:val="28"/>
        </w:rPr>
        <w:t xml:space="preserve"> установленных на землях</w:t>
      </w:r>
      <w:r w:rsidR="006D3061">
        <w:rPr>
          <w:rFonts w:ascii="Times New Roman" w:hAnsi="Times New Roman" w:cs="Times New Roman"/>
          <w:sz w:val="28"/>
          <w:szCs w:val="28"/>
        </w:rPr>
        <w:t xml:space="preserve"> на территории муниципального образования</w:t>
      </w:r>
      <w:r w:rsidRPr="006D3CBB">
        <w:rPr>
          <w:rFonts w:ascii="Times New Roman" w:hAnsi="Times New Roman" w:cs="Times New Roman"/>
          <w:sz w:val="28"/>
          <w:szCs w:val="28"/>
        </w:rPr>
        <w:t xml:space="preserve">, об их количестве на рынке, о проводимых ими рекламных кампаниях, о ценовой </w:t>
      </w:r>
      <w:r w:rsidRPr="006D3CBB">
        <w:rPr>
          <w:rFonts w:ascii="Times New Roman" w:hAnsi="Times New Roman" w:cs="Times New Roman"/>
          <w:sz w:val="28"/>
          <w:szCs w:val="28"/>
        </w:rPr>
        <w:lastRenderedPageBreak/>
        <w:t>политике и др., и, следовательно, не могут спланировать проведение своих рекламных кампаний, вследствие чего несут необоснованные убытки.</w:t>
      </w:r>
    </w:p>
    <w:p w:rsidR="006D3CBB" w:rsidRPr="006D3CBB" w:rsidRDefault="006D3CBB" w:rsidP="00BE5A2E">
      <w:pPr>
        <w:spacing w:after="0" w:line="240" w:lineRule="auto"/>
        <w:ind w:firstLine="709"/>
        <w:jc w:val="both"/>
        <w:rPr>
          <w:rFonts w:ascii="Times New Roman" w:hAnsi="Times New Roman" w:cs="Times New Roman"/>
          <w:sz w:val="28"/>
          <w:szCs w:val="28"/>
        </w:rPr>
      </w:pPr>
      <w:r w:rsidRPr="006D3CBB">
        <w:rPr>
          <w:rFonts w:ascii="Times New Roman" w:hAnsi="Times New Roman" w:cs="Times New Roman"/>
          <w:sz w:val="28"/>
          <w:szCs w:val="28"/>
        </w:rPr>
        <w:t>Владельцы рекламных конструкци</w:t>
      </w:r>
      <w:r>
        <w:rPr>
          <w:rFonts w:ascii="Times New Roman" w:hAnsi="Times New Roman" w:cs="Times New Roman"/>
          <w:sz w:val="28"/>
          <w:szCs w:val="28"/>
        </w:rPr>
        <w:t>й, установленных на землях муниципального образования</w:t>
      </w:r>
      <w:r w:rsidRPr="006D3CBB">
        <w:rPr>
          <w:rFonts w:ascii="Times New Roman" w:hAnsi="Times New Roman" w:cs="Times New Roman"/>
          <w:sz w:val="28"/>
          <w:szCs w:val="28"/>
        </w:rPr>
        <w:t xml:space="preserve"> и не внесенных в Схему, получают необоснованные преимущества для осуществления своей хозяйственной деятельности на рынке.</w:t>
      </w:r>
    </w:p>
    <w:p w:rsidR="006D3CBB" w:rsidRPr="006D3CBB" w:rsidRDefault="006D3CBB" w:rsidP="00BE5A2E">
      <w:pPr>
        <w:spacing w:after="0" w:line="240" w:lineRule="auto"/>
        <w:ind w:firstLine="709"/>
        <w:jc w:val="both"/>
        <w:rPr>
          <w:rFonts w:ascii="Times New Roman" w:hAnsi="Times New Roman" w:cs="Times New Roman"/>
          <w:sz w:val="28"/>
          <w:szCs w:val="28"/>
        </w:rPr>
      </w:pPr>
      <w:r w:rsidRPr="006D3CBB">
        <w:rPr>
          <w:rFonts w:ascii="Times New Roman" w:hAnsi="Times New Roman" w:cs="Times New Roman"/>
          <w:sz w:val="28"/>
          <w:szCs w:val="28"/>
        </w:rPr>
        <w:t xml:space="preserve">Так, владельцы рекламных конструкций, установленных </w:t>
      </w:r>
      <w:r>
        <w:rPr>
          <w:rFonts w:ascii="Times New Roman" w:hAnsi="Times New Roman" w:cs="Times New Roman"/>
          <w:sz w:val="28"/>
          <w:szCs w:val="28"/>
        </w:rPr>
        <w:t xml:space="preserve">и эксплуатируемых </w:t>
      </w:r>
      <w:r w:rsidR="00E3384B">
        <w:rPr>
          <w:rFonts w:ascii="Times New Roman" w:hAnsi="Times New Roman" w:cs="Times New Roman"/>
          <w:sz w:val="28"/>
          <w:szCs w:val="28"/>
        </w:rPr>
        <w:t xml:space="preserve">в соответствии с разрешениями </w:t>
      </w:r>
      <w:r>
        <w:rPr>
          <w:rFonts w:ascii="Times New Roman" w:hAnsi="Times New Roman" w:cs="Times New Roman"/>
          <w:sz w:val="28"/>
          <w:szCs w:val="28"/>
        </w:rPr>
        <w:t xml:space="preserve">на территории муниципального образования </w:t>
      </w:r>
      <w:r w:rsidRPr="006D3CBB">
        <w:rPr>
          <w:rFonts w:ascii="Times New Roman" w:hAnsi="Times New Roman" w:cs="Times New Roman"/>
          <w:sz w:val="28"/>
          <w:szCs w:val="28"/>
        </w:rPr>
        <w:t xml:space="preserve">и не </w:t>
      </w:r>
      <w:r w:rsidR="00F87191" w:rsidRPr="006D3CBB">
        <w:rPr>
          <w:rFonts w:ascii="Times New Roman" w:hAnsi="Times New Roman" w:cs="Times New Roman"/>
          <w:sz w:val="28"/>
          <w:szCs w:val="28"/>
        </w:rPr>
        <w:t>включенных</w:t>
      </w:r>
      <w:r w:rsidRPr="006D3CBB">
        <w:rPr>
          <w:rFonts w:ascii="Times New Roman" w:hAnsi="Times New Roman" w:cs="Times New Roman"/>
          <w:sz w:val="28"/>
          <w:szCs w:val="28"/>
        </w:rPr>
        <w:t xml:space="preserve"> в Схему, установленные в непосредственной близости от рекламных конструкций компаний, </w:t>
      </w:r>
      <w:r w:rsidR="00F87191" w:rsidRPr="006D3CBB">
        <w:rPr>
          <w:rFonts w:ascii="Times New Roman" w:hAnsi="Times New Roman" w:cs="Times New Roman"/>
          <w:sz w:val="28"/>
          <w:szCs w:val="28"/>
        </w:rPr>
        <w:t>включенных</w:t>
      </w:r>
      <w:r w:rsidRPr="006D3CBB">
        <w:rPr>
          <w:rFonts w:ascii="Times New Roman" w:hAnsi="Times New Roman" w:cs="Times New Roman"/>
          <w:sz w:val="28"/>
          <w:szCs w:val="28"/>
        </w:rPr>
        <w:t xml:space="preserve"> в Схему, обладают информацией об их владельцах, о ценах за размещение рекламы на таких конструкциях, что может повлечь за собой недобросовестную ценовую конкуренцию с их стороны.</w:t>
      </w:r>
    </w:p>
    <w:p w:rsidR="006D3CBB" w:rsidRDefault="006D3CBB" w:rsidP="00BE5A2E">
      <w:pPr>
        <w:spacing w:after="0" w:line="240" w:lineRule="auto"/>
        <w:ind w:firstLine="709"/>
        <w:jc w:val="both"/>
        <w:rPr>
          <w:rFonts w:ascii="Times New Roman" w:hAnsi="Times New Roman" w:cs="Times New Roman"/>
          <w:sz w:val="28"/>
          <w:szCs w:val="28"/>
        </w:rPr>
      </w:pPr>
      <w:r w:rsidRPr="006D3CBB">
        <w:rPr>
          <w:rFonts w:ascii="Times New Roman" w:hAnsi="Times New Roman" w:cs="Times New Roman"/>
          <w:sz w:val="28"/>
          <w:szCs w:val="28"/>
        </w:rPr>
        <w:t>Учитывая излож</w:t>
      </w:r>
      <w:r>
        <w:rPr>
          <w:rFonts w:ascii="Times New Roman" w:hAnsi="Times New Roman" w:cs="Times New Roman"/>
          <w:sz w:val="28"/>
          <w:szCs w:val="28"/>
        </w:rPr>
        <w:t>енное, ФАС России</w:t>
      </w:r>
      <w:r w:rsidRPr="006D3CBB">
        <w:rPr>
          <w:rFonts w:ascii="Times New Roman" w:hAnsi="Times New Roman" w:cs="Times New Roman"/>
          <w:sz w:val="28"/>
          <w:szCs w:val="28"/>
        </w:rPr>
        <w:t xml:space="preserve"> усматривает в бездействии </w:t>
      </w:r>
      <w:r>
        <w:rPr>
          <w:rFonts w:ascii="Times New Roman" w:hAnsi="Times New Roman" w:cs="Times New Roman"/>
          <w:sz w:val="28"/>
          <w:szCs w:val="28"/>
        </w:rPr>
        <w:t>органов местного самоуправления</w:t>
      </w:r>
      <w:r w:rsidRPr="006D3CB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или городского округа</w:t>
      </w:r>
      <w:r w:rsidRPr="006D3CBB">
        <w:rPr>
          <w:rFonts w:ascii="Times New Roman" w:hAnsi="Times New Roman" w:cs="Times New Roman"/>
          <w:sz w:val="28"/>
          <w:szCs w:val="28"/>
        </w:rPr>
        <w:t xml:space="preserve">, выразившемся в </w:t>
      </w:r>
      <w:r w:rsidR="005E7B96" w:rsidRPr="006D3CBB">
        <w:rPr>
          <w:rFonts w:ascii="Times New Roman" w:hAnsi="Times New Roman" w:cs="Times New Roman"/>
          <w:sz w:val="28"/>
          <w:szCs w:val="28"/>
        </w:rPr>
        <w:t>неосуществлении действий</w:t>
      </w:r>
      <w:r w:rsidRPr="006D3CBB">
        <w:rPr>
          <w:rFonts w:ascii="Times New Roman" w:hAnsi="Times New Roman" w:cs="Times New Roman"/>
          <w:sz w:val="28"/>
          <w:szCs w:val="28"/>
        </w:rPr>
        <w:t xml:space="preserve">, направленных на </w:t>
      </w:r>
      <w:r w:rsidR="00F87191">
        <w:rPr>
          <w:rFonts w:ascii="Times New Roman" w:hAnsi="Times New Roman" w:cs="Times New Roman"/>
          <w:sz w:val="28"/>
          <w:szCs w:val="28"/>
        </w:rPr>
        <w:t>включение</w:t>
      </w:r>
      <w:r w:rsidRPr="006D3CBB">
        <w:rPr>
          <w:rFonts w:ascii="Times New Roman" w:hAnsi="Times New Roman" w:cs="Times New Roman"/>
          <w:sz w:val="28"/>
          <w:szCs w:val="28"/>
        </w:rPr>
        <w:t xml:space="preserve"> в Схему рекламных конструкции</w:t>
      </w:r>
      <w:r w:rsidR="005E7B96">
        <w:rPr>
          <w:rFonts w:ascii="Times New Roman" w:hAnsi="Times New Roman" w:cs="Times New Roman"/>
          <w:sz w:val="28"/>
          <w:szCs w:val="28"/>
        </w:rPr>
        <w:t>, установленных</w:t>
      </w:r>
      <w:r w:rsidR="00E3384B">
        <w:rPr>
          <w:rFonts w:ascii="Times New Roman" w:hAnsi="Times New Roman" w:cs="Times New Roman"/>
          <w:sz w:val="28"/>
          <w:szCs w:val="28"/>
        </w:rPr>
        <w:t xml:space="preserve"> в соответствии с разрешениями</w:t>
      </w:r>
      <w:r w:rsidR="005E7B96">
        <w:rPr>
          <w:rFonts w:ascii="Times New Roman" w:hAnsi="Times New Roman" w:cs="Times New Roman"/>
          <w:sz w:val="28"/>
          <w:szCs w:val="28"/>
        </w:rPr>
        <w:t xml:space="preserve"> на землях на территории муниципального образования</w:t>
      </w:r>
      <w:r w:rsidRPr="006D3CBB">
        <w:rPr>
          <w:rFonts w:ascii="Times New Roman" w:hAnsi="Times New Roman" w:cs="Times New Roman"/>
          <w:sz w:val="28"/>
          <w:szCs w:val="28"/>
        </w:rPr>
        <w:t xml:space="preserve"> признаки нарушения части 1 статьи 15 Закона о защите конкуренции.</w:t>
      </w:r>
    </w:p>
    <w:p w:rsidR="00BE5A2E" w:rsidRDefault="00BE5A2E" w:rsidP="00BE5A2E">
      <w:pPr>
        <w:spacing w:after="0" w:line="240" w:lineRule="auto"/>
        <w:ind w:firstLine="709"/>
        <w:jc w:val="both"/>
        <w:rPr>
          <w:rFonts w:ascii="Times New Roman" w:hAnsi="Times New Roman" w:cs="Times New Roman"/>
          <w:sz w:val="28"/>
          <w:szCs w:val="28"/>
        </w:rPr>
      </w:pPr>
    </w:p>
    <w:p w:rsidR="00870287" w:rsidRPr="00D71529" w:rsidRDefault="00870287" w:rsidP="00BE5A2E">
      <w:pPr>
        <w:spacing w:after="0" w:line="240" w:lineRule="auto"/>
        <w:ind w:firstLine="709"/>
        <w:jc w:val="both"/>
        <w:rPr>
          <w:rFonts w:ascii="Times New Roman" w:hAnsi="Times New Roman" w:cs="Times New Roman"/>
          <w:b/>
          <w:i/>
          <w:sz w:val="28"/>
          <w:szCs w:val="28"/>
          <w:u w:val="single"/>
        </w:rPr>
      </w:pPr>
      <w:r w:rsidRPr="00D71529">
        <w:rPr>
          <w:rFonts w:ascii="Times New Roman" w:hAnsi="Times New Roman" w:cs="Times New Roman"/>
          <w:b/>
          <w:i/>
          <w:sz w:val="28"/>
          <w:szCs w:val="28"/>
          <w:u w:val="single"/>
        </w:rPr>
        <w:t>Пример.</w:t>
      </w:r>
    </w:p>
    <w:p w:rsidR="00BA6C7C" w:rsidRDefault="00BA6C7C" w:rsidP="00BE5A2E">
      <w:pPr>
        <w:pStyle w:val="a3"/>
        <w:spacing w:before="0" w:beforeAutospacing="0" w:after="0"/>
        <w:ind w:firstLine="709"/>
        <w:jc w:val="both"/>
        <w:rPr>
          <w:shd w:val="clear" w:color="auto" w:fill="FFFFFF"/>
        </w:rPr>
      </w:pPr>
      <w:r w:rsidRPr="00D56E7F">
        <w:t xml:space="preserve">В связи с наличием в бездействии </w:t>
      </w:r>
      <w:r w:rsidRPr="00D56E7F">
        <w:rPr>
          <w:shd w:val="clear" w:color="auto" w:fill="FFFFFF"/>
        </w:rPr>
        <w:t xml:space="preserve">Администрации </w:t>
      </w:r>
      <w:proofErr w:type="spellStart"/>
      <w:r w:rsidRPr="00D56E7F">
        <w:rPr>
          <w:shd w:val="clear" w:color="auto" w:fill="FFFFFF"/>
        </w:rPr>
        <w:t>Солнечногорского</w:t>
      </w:r>
      <w:proofErr w:type="spellEnd"/>
      <w:r w:rsidRPr="00D56E7F">
        <w:rPr>
          <w:shd w:val="clear" w:color="auto" w:fill="FFFFFF"/>
        </w:rPr>
        <w:t xml:space="preserve"> муниципального района Московской области</w:t>
      </w:r>
      <w:r w:rsidRPr="00D56E7F">
        <w:t xml:space="preserve">, </w:t>
      </w:r>
      <w:r w:rsidRPr="00D56E7F">
        <w:rPr>
          <w:shd w:val="clear" w:color="auto" w:fill="FFFFFF"/>
        </w:rPr>
        <w:t xml:space="preserve">выраженном в не осуществлении действий, направленных на признание разрешений на установку и эксплуатацию 60 рекламных конструкций, места установки которых не соответствуют схеме размещения рекламных конструкций, недействительными, и в не включении в схему рекламных конструкции в количестве 60 штук, установленных на землях, находящихся в частной собственности, на территории </w:t>
      </w:r>
      <w:proofErr w:type="spellStart"/>
      <w:r w:rsidRPr="00D56E7F">
        <w:rPr>
          <w:shd w:val="clear" w:color="auto" w:fill="FFFFFF"/>
        </w:rPr>
        <w:t>Солнечногорского</w:t>
      </w:r>
      <w:proofErr w:type="spellEnd"/>
      <w:r w:rsidRPr="00D56E7F">
        <w:rPr>
          <w:shd w:val="clear" w:color="auto" w:fill="FFFFFF"/>
        </w:rPr>
        <w:t xml:space="preserve"> муниципального района Московской области, </w:t>
      </w:r>
      <w:r w:rsidRPr="00D56E7F">
        <w:t>признаков нарушения антимонопольного законодательства, предусмотренных частью 1 статьи 15 Закон</w:t>
      </w:r>
      <w:r>
        <w:t>а о защите конкуренции</w:t>
      </w:r>
      <w:r w:rsidRPr="00D56E7F">
        <w:t>, ФАС России на основании статьи 39</w:t>
      </w:r>
      <w:r w:rsidRPr="00D56E7F">
        <w:rPr>
          <w:vertAlign w:val="superscript"/>
        </w:rPr>
        <w:t>1</w:t>
      </w:r>
      <w:r w:rsidRPr="00D56E7F">
        <w:t xml:space="preserve"> Закона о </w:t>
      </w:r>
      <w:r>
        <w:t xml:space="preserve">защите конкуренции выдал предупреждение </w:t>
      </w:r>
      <w:proofErr w:type="spellStart"/>
      <w:r w:rsidR="001E2739" w:rsidRPr="001E2739">
        <w:t>исх</w:t>
      </w:r>
      <w:proofErr w:type="spellEnd"/>
      <w:r w:rsidR="001E2739" w:rsidRPr="001E2739">
        <w:t>.</w:t>
      </w:r>
      <w:r w:rsidR="001E2739">
        <w:t>№</w:t>
      </w:r>
      <w:r w:rsidRPr="00D56E7F">
        <w:t>ИА/5450/18 от 29.01.2018</w:t>
      </w:r>
      <w:r>
        <w:t xml:space="preserve"> </w:t>
      </w:r>
      <w:r>
        <w:rPr>
          <w:shd w:val="clear" w:color="auto" w:fill="FFFFFF"/>
        </w:rPr>
        <w:t>Администрации</w:t>
      </w:r>
      <w:r w:rsidRPr="00D56E7F">
        <w:rPr>
          <w:shd w:val="clear" w:color="auto" w:fill="FFFFFF"/>
        </w:rPr>
        <w:t xml:space="preserve"> </w:t>
      </w:r>
      <w:proofErr w:type="spellStart"/>
      <w:r w:rsidRPr="00D56E7F">
        <w:rPr>
          <w:shd w:val="clear" w:color="auto" w:fill="FFFFFF"/>
        </w:rPr>
        <w:t>Солнечногорского</w:t>
      </w:r>
      <w:proofErr w:type="spellEnd"/>
      <w:r w:rsidRPr="00D56E7F">
        <w:rPr>
          <w:shd w:val="clear" w:color="auto" w:fill="FFFFFF"/>
        </w:rPr>
        <w:t xml:space="preserve"> муниципального района Московской области </w:t>
      </w:r>
      <w:r w:rsidRPr="00D56E7F">
        <w:t xml:space="preserve">о необходимости прекращения указанных действий (бездействия) </w:t>
      </w:r>
      <w:r w:rsidRPr="00D56E7F">
        <w:rPr>
          <w:shd w:val="clear" w:color="auto" w:fill="FFFFFF"/>
        </w:rPr>
        <w:t>п</w:t>
      </w:r>
      <w:r w:rsidR="001E2739">
        <w:rPr>
          <w:shd w:val="clear" w:color="auto" w:fill="FFFFFF"/>
        </w:rPr>
        <w:t>утем включения в Схему</w:t>
      </w:r>
      <w:r w:rsidRPr="00D56E7F">
        <w:rPr>
          <w:shd w:val="clear" w:color="auto" w:fill="FFFFFF"/>
        </w:rPr>
        <w:t xml:space="preserve"> рекламных конструкции в количестве 60 штук, на установку и эксплуатацию которых были выданы разрешения до 01.01.2014, установленных на землях, находящихся в частной собственности, на территории </w:t>
      </w:r>
      <w:proofErr w:type="spellStart"/>
      <w:r w:rsidRPr="00D56E7F">
        <w:rPr>
          <w:shd w:val="clear" w:color="auto" w:fill="FFFFFF"/>
        </w:rPr>
        <w:t>Солнечногорского</w:t>
      </w:r>
      <w:proofErr w:type="spellEnd"/>
      <w:r w:rsidRPr="00D56E7F">
        <w:rPr>
          <w:shd w:val="clear" w:color="auto" w:fill="FFFFFF"/>
        </w:rPr>
        <w:t xml:space="preserve"> муниципального района Московской области, с предварительным согласованием указанной Схемы с уполномоченным органом исполнительной власти и последующим размещением на официальном сайте Администрации </w:t>
      </w:r>
      <w:proofErr w:type="spellStart"/>
      <w:r w:rsidRPr="00D56E7F">
        <w:rPr>
          <w:shd w:val="clear" w:color="auto" w:fill="FFFFFF"/>
        </w:rPr>
        <w:t>Солнечногорского</w:t>
      </w:r>
      <w:proofErr w:type="spellEnd"/>
      <w:r w:rsidRPr="00D56E7F">
        <w:rPr>
          <w:shd w:val="clear" w:color="auto" w:fill="FFFFFF"/>
        </w:rPr>
        <w:t xml:space="preserve"> муниципального района Московской области в информационно-телекоммуникационной сети «Интернет»</w:t>
      </w:r>
      <w:r>
        <w:rPr>
          <w:shd w:val="clear" w:color="auto" w:fill="FFFFFF"/>
        </w:rPr>
        <w:t>.</w:t>
      </w:r>
    </w:p>
    <w:p w:rsidR="00BA6C7C" w:rsidRPr="00D56E7F" w:rsidRDefault="00BA6C7C" w:rsidP="00BE5A2E">
      <w:pPr>
        <w:pStyle w:val="a3"/>
        <w:spacing w:before="0" w:beforeAutospacing="0" w:after="0"/>
        <w:ind w:firstLine="709"/>
        <w:jc w:val="both"/>
        <w:rPr>
          <w:shd w:val="clear" w:color="auto" w:fill="FFFFFF"/>
        </w:rPr>
      </w:pPr>
      <w:r>
        <w:rPr>
          <w:shd w:val="clear" w:color="auto" w:fill="FFFFFF"/>
        </w:rPr>
        <w:t>Предупреждение исполнено в срок в полном объеме.</w:t>
      </w:r>
    </w:p>
    <w:p w:rsidR="00504749" w:rsidRDefault="00504749" w:rsidP="00BE5A2E">
      <w:pPr>
        <w:spacing w:after="0" w:line="240" w:lineRule="auto"/>
        <w:ind w:firstLine="709"/>
        <w:jc w:val="both"/>
        <w:rPr>
          <w:rFonts w:ascii="Times New Roman" w:hAnsi="Times New Roman" w:cs="Times New Roman"/>
          <w:sz w:val="28"/>
          <w:szCs w:val="28"/>
        </w:rPr>
      </w:pPr>
    </w:p>
    <w:p w:rsidR="00FC1730" w:rsidRDefault="00FC1730" w:rsidP="00BE5A2E">
      <w:pPr>
        <w:spacing w:after="0" w:line="240" w:lineRule="auto"/>
        <w:ind w:firstLine="709"/>
        <w:jc w:val="both"/>
        <w:rPr>
          <w:rFonts w:ascii="Times New Roman" w:hAnsi="Times New Roman" w:cs="Times New Roman"/>
          <w:sz w:val="28"/>
          <w:szCs w:val="28"/>
        </w:rPr>
      </w:pPr>
    </w:p>
    <w:p w:rsidR="00504749" w:rsidRDefault="00E3384B" w:rsidP="00BE5A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Также</w:t>
      </w:r>
      <w:r w:rsidR="00504749" w:rsidRPr="00285438">
        <w:rPr>
          <w:rFonts w:ascii="Times New Roman" w:eastAsia="Times New Roman" w:hAnsi="Times New Roman" w:cs="Times New Roman"/>
          <w:sz w:val="28"/>
          <w:szCs w:val="28"/>
          <w:lang w:eastAsia="ru-RU"/>
        </w:rPr>
        <w:t xml:space="preserve"> часто выявляемым в действиях (бездействии) </w:t>
      </w:r>
      <w:r w:rsidR="00504749" w:rsidRPr="00285438">
        <w:rPr>
          <w:rFonts w:ascii="Times New Roman" w:hAnsi="Times New Roman" w:cs="Times New Roman"/>
          <w:sz w:val="28"/>
          <w:szCs w:val="28"/>
        </w:rPr>
        <w:t xml:space="preserve">органов местного самоуправления </w:t>
      </w:r>
      <w:r w:rsidR="00504749" w:rsidRPr="00285438">
        <w:rPr>
          <w:rFonts w:ascii="Times New Roman" w:eastAsia="Times New Roman" w:hAnsi="Times New Roman" w:cs="Times New Roman"/>
          <w:sz w:val="28"/>
          <w:szCs w:val="28"/>
          <w:lang w:eastAsia="ru-RU"/>
        </w:rPr>
        <w:t xml:space="preserve">нарушением </w:t>
      </w:r>
      <w:r w:rsidR="00504749" w:rsidRPr="00285438">
        <w:rPr>
          <w:rFonts w:ascii="Times New Roman" w:hAnsi="Times New Roman" w:cs="Times New Roman"/>
          <w:sz w:val="28"/>
          <w:szCs w:val="28"/>
        </w:rPr>
        <w:t>антимонопольного законодательства в сфере наружной рекламы</w:t>
      </w:r>
      <w:r w:rsidR="00504749" w:rsidRPr="00285438">
        <w:rPr>
          <w:rFonts w:ascii="Times New Roman" w:eastAsia="Times New Roman" w:hAnsi="Times New Roman" w:cs="Times New Roman"/>
          <w:sz w:val="28"/>
          <w:szCs w:val="28"/>
          <w:lang w:eastAsia="ru-RU"/>
        </w:rPr>
        <w:t xml:space="preserve">, </w:t>
      </w:r>
      <w:r w:rsidR="00504749">
        <w:rPr>
          <w:rFonts w:ascii="Times New Roman" w:hAnsi="Times New Roman" w:cs="Times New Roman"/>
          <w:sz w:val="28"/>
          <w:szCs w:val="28"/>
        </w:rPr>
        <w:t>является</w:t>
      </w:r>
      <w:r w:rsidR="00504749" w:rsidRPr="00285438">
        <w:rPr>
          <w:rFonts w:ascii="Times New Roman" w:hAnsi="Times New Roman" w:cs="Times New Roman"/>
          <w:sz w:val="28"/>
          <w:szCs w:val="28"/>
        </w:rPr>
        <w:t xml:space="preserve"> </w:t>
      </w:r>
      <w:r w:rsidR="00504749" w:rsidRPr="00221D1D">
        <w:rPr>
          <w:rFonts w:ascii="Times New Roman" w:eastAsia="Times New Roman" w:hAnsi="Times New Roman" w:cs="Times New Roman"/>
          <w:b/>
          <w:i/>
          <w:sz w:val="28"/>
          <w:szCs w:val="28"/>
          <w:lang w:eastAsia="ru-RU"/>
        </w:rPr>
        <w:t xml:space="preserve">предоставление места для размещения и эксплуатации рекламной конструкции для размещения рекламы </w:t>
      </w:r>
      <w:r w:rsidR="00504749" w:rsidRPr="00221D1D">
        <w:rPr>
          <w:rFonts w:ascii="Times New Roman" w:eastAsia="Times New Roman" w:hAnsi="Times New Roman" w:cs="Times New Roman"/>
          <w:b/>
          <w:i/>
          <w:sz w:val="28"/>
          <w:szCs w:val="28"/>
          <w:lang w:eastAsia="ru-RU"/>
        </w:rPr>
        <w:lastRenderedPageBreak/>
        <w:t>конкретному хозяйствующему субъекту без проведения конкурентных процедур</w:t>
      </w:r>
      <w:r w:rsidR="00504749">
        <w:rPr>
          <w:rFonts w:ascii="Times New Roman" w:eastAsia="Times New Roman" w:hAnsi="Times New Roman" w:cs="Times New Roman"/>
          <w:sz w:val="28"/>
          <w:szCs w:val="28"/>
          <w:lang w:eastAsia="ru-RU"/>
        </w:rPr>
        <w:t>.</w:t>
      </w:r>
    </w:p>
    <w:p w:rsidR="00504749" w:rsidRPr="00286B84" w:rsidRDefault="00504749" w:rsidP="00BE5A2E">
      <w:pPr>
        <w:spacing w:after="0" w:line="240" w:lineRule="auto"/>
        <w:ind w:firstLine="709"/>
        <w:jc w:val="both"/>
        <w:rPr>
          <w:rFonts w:ascii="Times New Roman" w:hAnsi="Times New Roman" w:cs="Times New Roman"/>
          <w:sz w:val="28"/>
          <w:szCs w:val="28"/>
        </w:rPr>
      </w:pPr>
      <w:r w:rsidRPr="00286B84">
        <w:rPr>
          <w:rFonts w:ascii="Times New Roman" w:hAnsi="Times New Roman" w:cs="Times New Roman"/>
          <w:sz w:val="28"/>
          <w:szCs w:val="28"/>
        </w:rPr>
        <w:t xml:space="preserve">Одной из целей законодательства </w:t>
      </w:r>
      <w:r>
        <w:rPr>
          <w:rFonts w:ascii="Times New Roman" w:hAnsi="Times New Roman" w:cs="Times New Roman"/>
          <w:sz w:val="28"/>
          <w:szCs w:val="28"/>
        </w:rPr>
        <w:t xml:space="preserve">Российской Федерации </w:t>
      </w:r>
      <w:r w:rsidRPr="00286B84">
        <w:rPr>
          <w:rFonts w:ascii="Times New Roman" w:hAnsi="Times New Roman" w:cs="Times New Roman"/>
          <w:sz w:val="28"/>
          <w:szCs w:val="28"/>
        </w:rPr>
        <w:t>о рекламе является развитие рынков товаров, работ и услуг на основе соблюдения принципов добросовестной конкуренции (ст</w:t>
      </w:r>
      <w:r>
        <w:rPr>
          <w:rFonts w:ascii="Times New Roman" w:hAnsi="Times New Roman" w:cs="Times New Roman"/>
          <w:sz w:val="28"/>
          <w:szCs w:val="28"/>
        </w:rPr>
        <w:t>атья</w:t>
      </w:r>
      <w:r w:rsidRPr="00286B84">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286B84">
        <w:rPr>
          <w:rFonts w:ascii="Times New Roman" w:hAnsi="Times New Roman" w:cs="Times New Roman"/>
          <w:sz w:val="28"/>
          <w:szCs w:val="28"/>
        </w:rPr>
        <w:t>Закона о рекламе).</w:t>
      </w:r>
    </w:p>
    <w:p w:rsidR="00504749" w:rsidRPr="00680770" w:rsidRDefault="00504749" w:rsidP="00BE5A2E">
      <w:pPr>
        <w:spacing w:after="0" w:line="240" w:lineRule="auto"/>
        <w:ind w:firstLine="709"/>
        <w:jc w:val="both"/>
        <w:rPr>
          <w:rFonts w:ascii="Times New Roman" w:eastAsia="Times New Roman" w:hAnsi="Times New Roman" w:cs="Times New Roman"/>
          <w:sz w:val="28"/>
          <w:szCs w:val="28"/>
          <w:lang w:eastAsia="ru-RU"/>
        </w:rPr>
      </w:pPr>
      <w:r w:rsidRPr="00680770">
        <w:rPr>
          <w:rFonts w:ascii="Times New Roman" w:eastAsia="Times New Roman" w:hAnsi="Times New Roman" w:cs="Times New Roman"/>
          <w:sz w:val="28"/>
          <w:szCs w:val="28"/>
          <w:lang w:eastAsia="ru-RU"/>
        </w:rPr>
        <w:t>В</w:t>
      </w:r>
      <w:r w:rsidRPr="00443766">
        <w:rPr>
          <w:rFonts w:ascii="Times New Roman" w:eastAsia="Times New Roman" w:hAnsi="Times New Roman" w:cs="Times New Roman"/>
          <w:sz w:val="28"/>
          <w:szCs w:val="28"/>
          <w:lang w:eastAsia="ru-RU"/>
        </w:rPr>
        <w:t xml:space="preserve"> силу части 5.1 статьи 19 </w:t>
      </w:r>
      <w:r>
        <w:rPr>
          <w:rFonts w:ascii="Times New Roman" w:eastAsia="Times New Roman" w:hAnsi="Times New Roman" w:cs="Times New Roman"/>
          <w:sz w:val="28"/>
          <w:szCs w:val="28"/>
          <w:lang w:eastAsia="ru-RU"/>
        </w:rPr>
        <w:t>Закона о рекламе</w:t>
      </w:r>
      <w:r w:rsidRPr="00443766">
        <w:rPr>
          <w:rFonts w:ascii="Times New Roman" w:eastAsia="Times New Roman" w:hAnsi="Times New Roman" w:cs="Times New Roman"/>
          <w:sz w:val="28"/>
          <w:szCs w:val="28"/>
          <w:lang w:eastAsia="ru-RU"/>
        </w:rPr>
        <w:t xml:space="preserve">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исключительно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p w:rsidR="00504749" w:rsidRPr="00443766" w:rsidRDefault="00504749" w:rsidP="00BE5A2E">
      <w:pPr>
        <w:spacing w:after="0" w:line="240" w:lineRule="auto"/>
        <w:ind w:firstLine="709"/>
        <w:jc w:val="both"/>
        <w:rPr>
          <w:rFonts w:ascii="Times New Roman" w:eastAsia="Times New Roman" w:hAnsi="Times New Roman" w:cs="Times New Roman"/>
          <w:sz w:val="28"/>
          <w:szCs w:val="28"/>
          <w:lang w:eastAsia="ru-RU"/>
        </w:rPr>
      </w:pPr>
      <w:r w:rsidRPr="00680770">
        <w:rPr>
          <w:rFonts w:ascii="Times New Roman" w:eastAsia="Times New Roman" w:hAnsi="Times New Roman" w:cs="Times New Roman"/>
          <w:sz w:val="28"/>
          <w:szCs w:val="28"/>
          <w:lang w:eastAsia="ru-RU"/>
        </w:rPr>
        <w:t>П</w:t>
      </w:r>
      <w:r w:rsidRPr="00443766">
        <w:rPr>
          <w:rFonts w:ascii="Times New Roman" w:eastAsia="Times New Roman" w:hAnsi="Times New Roman" w:cs="Times New Roman"/>
          <w:color w:val="000000"/>
          <w:sz w:val="28"/>
          <w:szCs w:val="28"/>
          <w:shd w:val="clear" w:color="auto" w:fill="FFFFFF"/>
          <w:lang w:eastAsia="ru-RU"/>
        </w:rPr>
        <w:t xml:space="preserve">роцедура проведения торгов на право установки и эксплуатации рекламных конструкций, предусмотренная законодательством Российской Федерации о рекламе, направлена на развитие и поддержание рыночной экономики и конкурентных отношений в сфере наружной рекламы на территории регионов Российской Федерации, обеспечивает недискриминационные (равные) условия доступа всех участников экономических отношений, осуществляющих предпринимательскую деятельность в сфере наружной рекламы, снижает барьеры входа в данную сферу экономической деятельности </w:t>
      </w:r>
      <w:r w:rsidR="009837F3">
        <w:rPr>
          <w:rFonts w:ascii="Times New Roman" w:eastAsia="Times New Roman" w:hAnsi="Times New Roman" w:cs="Times New Roman"/>
          <w:color w:val="000000"/>
          <w:sz w:val="28"/>
          <w:szCs w:val="28"/>
          <w:shd w:val="clear" w:color="auto" w:fill="FFFFFF"/>
          <w:lang w:eastAsia="ru-RU"/>
        </w:rPr>
        <w:t xml:space="preserve"> </w:t>
      </w:r>
      <w:r w:rsidRPr="00443766">
        <w:rPr>
          <w:rFonts w:ascii="Times New Roman" w:eastAsia="Times New Roman" w:hAnsi="Times New Roman" w:cs="Times New Roman"/>
          <w:color w:val="000000"/>
          <w:sz w:val="28"/>
          <w:szCs w:val="28"/>
          <w:shd w:val="clear" w:color="auto" w:fill="FFFFFF"/>
          <w:lang w:eastAsia="ru-RU"/>
        </w:rPr>
        <w:t>и вероятность создания в данном секторе экономики региона Российской Федерации условий недопущения, ограничения, устранения конкуренции.</w:t>
      </w:r>
    </w:p>
    <w:p w:rsidR="00504749" w:rsidRDefault="00504749" w:rsidP="00BE5A2E">
      <w:pPr>
        <w:spacing w:after="0" w:line="240" w:lineRule="auto"/>
        <w:ind w:firstLine="709"/>
        <w:jc w:val="both"/>
        <w:rPr>
          <w:rFonts w:ascii="Times New Roman" w:eastAsia="Times New Roman" w:hAnsi="Times New Roman" w:cs="Times New Roman"/>
          <w:color w:val="000000"/>
          <w:sz w:val="28"/>
          <w:szCs w:val="28"/>
          <w:lang w:eastAsia="ru-RU"/>
        </w:rPr>
      </w:pPr>
      <w:r w:rsidRPr="00443766">
        <w:rPr>
          <w:rFonts w:ascii="Times New Roman" w:eastAsia="Times New Roman" w:hAnsi="Times New Roman" w:cs="Times New Roman"/>
          <w:color w:val="000000"/>
          <w:sz w:val="28"/>
          <w:szCs w:val="28"/>
          <w:shd w:val="clear" w:color="auto" w:fill="FFFFFF"/>
          <w:lang w:eastAsia="ru-RU"/>
        </w:rPr>
        <w:t xml:space="preserve">Проведение органами местного самоуправления или уполномоченными ими организациями в соответствии с законодательством Российской Федерации торгов на право установки и эксплуатации рекламных конструкций </w:t>
      </w:r>
      <w:r w:rsidRPr="00443766">
        <w:rPr>
          <w:rFonts w:ascii="Times New Roman" w:eastAsia="Times New Roman" w:hAnsi="Times New Roman" w:cs="Times New Roman"/>
          <w:color w:val="020C22"/>
          <w:sz w:val="28"/>
          <w:szCs w:val="28"/>
          <w:shd w:val="clear" w:color="auto" w:fill="FFFFFF"/>
          <w:lang w:eastAsia="ru-RU"/>
        </w:rPr>
        <w:t>повышает экономическую эффективность и конкурентоспособность хозяйствующих субъектов</w:t>
      </w:r>
      <w:r w:rsidRPr="00443766">
        <w:rPr>
          <w:rFonts w:ascii="Times New Roman" w:eastAsia="Times New Roman" w:hAnsi="Times New Roman" w:cs="Times New Roman"/>
          <w:color w:val="000000"/>
          <w:sz w:val="28"/>
          <w:szCs w:val="28"/>
          <w:shd w:val="clear" w:color="auto" w:fill="FFFFFF"/>
          <w:lang w:eastAsia="ru-RU"/>
        </w:rPr>
        <w:t xml:space="preserve">, </w:t>
      </w:r>
      <w:r w:rsidRPr="00443766">
        <w:rPr>
          <w:rFonts w:ascii="Times New Roman" w:eastAsia="Times New Roman" w:hAnsi="Times New Roman" w:cs="Times New Roman"/>
          <w:color w:val="000000"/>
          <w:sz w:val="28"/>
          <w:szCs w:val="28"/>
          <w:lang w:eastAsia="ru-RU"/>
        </w:rPr>
        <w:t>обеспечивает развитие и поддержание достигнутого уровня конкуренции на мест</w:t>
      </w:r>
      <w:r w:rsidR="009837F3">
        <w:rPr>
          <w:rFonts w:ascii="Times New Roman" w:eastAsia="Times New Roman" w:hAnsi="Times New Roman" w:cs="Times New Roman"/>
          <w:color w:val="000000"/>
          <w:sz w:val="28"/>
          <w:szCs w:val="28"/>
          <w:lang w:eastAsia="ru-RU"/>
        </w:rPr>
        <w:t>н</w:t>
      </w:r>
      <w:r w:rsidRPr="00443766">
        <w:rPr>
          <w:rFonts w:ascii="Times New Roman" w:eastAsia="Times New Roman" w:hAnsi="Times New Roman" w:cs="Times New Roman"/>
          <w:color w:val="000000"/>
          <w:sz w:val="28"/>
          <w:szCs w:val="28"/>
          <w:lang w:eastAsia="ru-RU"/>
        </w:rPr>
        <w:t>ом региональном уровне, а также способствует экономическому развитию всего муниципального образования.</w:t>
      </w:r>
    </w:p>
    <w:p w:rsidR="00504749" w:rsidRDefault="00504749" w:rsidP="00BE5A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Учитывая изложенное, действия </w:t>
      </w:r>
      <w:r>
        <w:rPr>
          <w:rFonts w:ascii="Times New Roman" w:eastAsia="Times New Roman" w:hAnsi="Times New Roman" w:cs="Times New Roman"/>
          <w:sz w:val="28"/>
          <w:szCs w:val="28"/>
          <w:lang w:eastAsia="ru-RU"/>
        </w:rPr>
        <w:t>органов местного самоуправления</w:t>
      </w:r>
      <w:r w:rsidRPr="002854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предоставлению</w:t>
      </w:r>
      <w:r w:rsidRPr="002854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мест</w:t>
      </w:r>
      <w:r w:rsidRPr="00DB2766">
        <w:rPr>
          <w:rFonts w:ascii="Times New Roman" w:eastAsia="Times New Roman" w:hAnsi="Times New Roman" w:cs="Times New Roman"/>
          <w:sz w:val="28"/>
          <w:szCs w:val="28"/>
          <w:lang w:eastAsia="ru-RU"/>
        </w:rPr>
        <w:t xml:space="preserve"> </w:t>
      </w:r>
      <w:r w:rsidRPr="00443766">
        <w:rPr>
          <w:rFonts w:ascii="Times New Roman" w:eastAsia="Times New Roman" w:hAnsi="Times New Roman" w:cs="Times New Roman"/>
          <w:sz w:val="28"/>
          <w:szCs w:val="28"/>
          <w:lang w:eastAsia="ru-RU"/>
        </w:rPr>
        <w:t>на земельном участке, здании или ином недвижимом имуществе, находящемся в государственной и</w:t>
      </w:r>
      <w:r>
        <w:rPr>
          <w:rFonts w:ascii="Times New Roman" w:eastAsia="Times New Roman" w:hAnsi="Times New Roman" w:cs="Times New Roman"/>
          <w:sz w:val="28"/>
          <w:szCs w:val="28"/>
          <w:lang w:eastAsia="ru-RU"/>
        </w:rPr>
        <w:t>ли муниципальной собственности, для установки</w:t>
      </w:r>
      <w:r w:rsidRPr="00285438">
        <w:rPr>
          <w:rFonts w:ascii="Times New Roman" w:eastAsia="Times New Roman" w:hAnsi="Times New Roman" w:cs="Times New Roman"/>
          <w:sz w:val="28"/>
          <w:szCs w:val="28"/>
          <w:lang w:eastAsia="ru-RU"/>
        </w:rPr>
        <w:t xml:space="preserve"> и эксплуатации </w:t>
      </w:r>
      <w:r>
        <w:rPr>
          <w:rFonts w:ascii="Times New Roman" w:eastAsia="Times New Roman" w:hAnsi="Times New Roman" w:cs="Times New Roman"/>
          <w:sz w:val="28"/>
          <w:szCs w:val="28"/>
          <w:lang w:eastAsia="ru-RU"/>
        </w:rPr>
        <w:t>рекламной конструкции в</w:t>
      </w:r>
      <w:r w:rsidRPr="002854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целях </w:t>
      </w:r>
      <w:r w:rsidRPr="00285438">
        <w:rPr>
          <w:rFonts w:ascii="Times New Roman" w:eastAsia="Times New Roman" w:hAnsi="Times New Roman" w:cs="Times New Roman"/>
          <w:sz w:val="28"/>
          <w:szCs w:val="28"/>
          <w:lang w:eastAsia="ru-RU"/>
        </w:rPr>
        <w:t xml:space="preserve">размещения рекламы конкретному хозяйствующему субъекту без </w:t>
      </w:r>
      <w:r>
        <w:rPr>
          <w:rFonts w:ascii="Times New Roman" w:eastAsia="Times New Roman" w:hAnsi="Times New Roman" w:cs="Times New Roman"/>
          <w:sz w:val="28"/>
          <w:szCs w:val="28"/>
          <w:lang w:eastAsia="ru-RU"/>
        </w:rPr>
        <w:t xml:space="preserve">проведения </w:t>
      </w:r>
      <w:r w:rsidRPr="00285438">
        <w:rPr>
          <w:rFonts w:ascii="Times New Roman" w:eastAsia="Times New Roman" w:hAnsi="Times New Roman" w:cs="Times New Roman"/>
          <w:sz w:val="28"/>
          <w:szCs w:val="28"/>
          <w:lang w:eastAsia="ru-RU"/>
        </w:rPr>
        <w:t>конкурентных процедур</w:t>
      </w:r>
      <w:r>
        <w:rPr>
          <w:rFonts w:ascii="Times New Roman" w:eastAsia="Times New Roman" w:hAnsi="Times New Roman" w:cs="Times New Roman"/>
          <w:sz w:val="28"/>
          <w:szCs w:val="28"/>
          <w:lang w:eastAsia="ru-RU"/>
        </w:rPr>
        <w:t xml:space="preserve"> будут содержать признаки нарушения части 1 статьи 15 Закона о защите конкуренции.</w:t>
      </w:r>
    </w:p>
    <w:p w:rsidR="00504749" w:rsidRPr="00AF7791" w:rsidRDefault="00504749" w:rsidP="00BE5A2E">
      <w:pPr>
        <w:spacing w:after="0" w:line="240" w:lineRule="auto"/>
        <w:ind w:firstLine="709"/>
        <w:jc w:val="both"/>
        <w:rPr>
          <w:rFonts w:ascii="Times New Roman" w:hAnsi="Times New Roman" w:cs="Times New Roman"/>
          <w:sz w:val="28"/>
          <w:szCs w:val="28"/>
        </w:rPr>
      </w:pPr>
      <w:r w:rsidRPr="00AF7791">
        <w:rPr>
          <w:rFonts w:ascii="Times New Roman" w:hAnsi="Times New Roman" w:cs="Times New Roman"/>
          <w:sz w:val="28"/>
          <w:szCs w:val="28"/>
        </w:rPr>
        <w:t>В соответствии с частью 5.6 статьи 19</w:t>
      </w:r>
      <w:r>
        <w:rPr>
          <w:rFonts w:ascii="Times New Roman" w:hAnsi="Times New Roman" w:cs="Times New Roman"/>
          <w:sz w:val="28"/>
          <w:szCs w:val="28"/>
        </w:rPr>
        <w:t xml:space="preserve"> Закона о рекламе</w:t>
      </w:r>
      <w:r w:rsidRPr="00AF7791">
        <w:rPr>
          <w:rFonts w:ascii="Times New Roman" w:hAnsi="Times New Roman" w:cs="Times New Roman"/>
          <w:sz w:val="28"/>
          <w:szCs w:val="28"/>
        </w:rPr>
        <w:t xml:space="preserve">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w:t>
      </w:r>
      <w:r w:rsidRPr="00AF7791">
        <w:rPr>
          <w:rFonts w:ascii="Times New Roman" w:hAnsi="Times New Roman" w:cs="Times New Roman"/>
          <w:sz w:val="28"/>
          <w:szCs w:val="28"/>
        </w:rPr>
        <w:lastRenderedPageBreak/>
        <w:t xml:space="preserve">органом государственной власти, органом местного самоуправления и владельцем рекламной конструкции установлена рекламная конструкция, </w:t>
      </w:r>
      <w:r w:rsidRPr="003A30F0">
        <w:rPr>
          <w:rFonts w:ascii="Times New Roman" w:hAnsi="Times New Roman" w:cs="Times New Roman"/>
          <w:b/>
          <w:sz w:val="28"/>
          <w:szCs w:val="28"/>
        </w:rPr>
        <w:t>проводится по истечении срока действия договора на установку и эксплуатацию рекламной конструкции</w:t>
      </w:r>
      <w:r w:rsidRPr="00AF7791">
        <w:rPr>
          <w:rFonts w:ascii="Times New Roman" w:hAnsi="Times New Roman" w:cs="Times New Roman"/>
          <w:sz w:val="28"/>
          <w:szCs w:val="28"/>
        </w:rPr>
        <w:t>.</w:t>
      </w:r>
    </w:p>
    <w:p w:rsidR="00504749" w:rsidRPr="00AF7791" w:rsidRDefault="00504749" w:rsidP="00BE5A2E">
      <w:pPr>
        <w:spacing w:after="0" w:line="240" w:lineRule="auto"/>
        <w:ind w:firstLine="709"/>
        <w:jc w:val="both"/>
        <w:rPr>
          <w:rFonts w:ascii="Times New Roman" w:hAnsi="Times New Roman" w:cs="Times New Roman"/>
          <w:sz w:val="28"/>
          <w:szCs w:val="28"/>
        </w:rPr>
      </w:pPr>
      <w:r w:rsidRPr="00AF7791">
        <w:rPr>
          <w:rFonts w:ascii="Times New Roman" w:hAnsi="Times New Roman" w:cs="Times New Roman"/>
          <w:sz w:val="28"/>
          <w:szCs w:val="28"/>
        </w:rPr>
        <w:t>При этом в соответствии с пунктом 2 статьи 448 Гражданского кодекса Российской Федерации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504749" w:rsidRPr="00AF7791" w:rsidRDefault="00504749" w:rsidP="00BE5A2E">
      <w:pPr>
        <w:spacing w:after="0" w:line="240" w:lineRule="auto"/>
        <w:ind w:firstLine="709"/>
        <w:jc w:val="both"/>
        <w:rPr>
          <w:rFonts w:ascii="Times New Roman" w:hAnsi="Times New Roman" w:cs="Times New Roman"/>
          <w:sz w:val="28"/>
          <w:szCs w:val="28"/>
        </w:rPr>
      </w:pPr>
      <w:r w:rsidRPr="00AF7791">
        <w:rPr>
          <w:rFonts w:ascii="Times New Roman" w:hAnsi="Times New Roman" w:cs="Times New Roman"/>
          <w:sz w:val="28"/>
          <w:szCs w:val="28"/>
        </w:rPr>
        <w:t>Таким образом, исходя из совокупного анализа положений</w:t>
      </w:r>
      <w:r>
        <w:rPr>
          <w:rFonts w:ascii="Times New Roman" w:hAnsi="Times New Roman" w:cs="Times New Roman"/>
          <w:sz w:val="28"/>
          <w:szCs w:val="28"/>
        </w:rPr>
        <w:t xml:space="preserve"> Закона о рекламе</w:t>
      </w:r>
      <w:r w:rsidRPr="00AF7791">
        <w:rPr>
          <w:rFonts w:ascii="Times New Roman" w:hAnsi="Times New Roman" w:cs="Times New Roman"/>
          <w:sz w:val="28"/>
          <w:szCs w:val="28"/>
        </w:rPr>
        <w:t xml:space="preserve">, а также Гражданского кодекса Российской Федерации, подготовка к проведению торгов на заключение договора на установку и эксплуатацию рекламной конструкции, в том числе размещение извещения о проведении торгов, может осуществляться до истечения срока действия договора на установку и эксплуатацию рекламной конструкции, но таким образом, чтобы непосредственно проведение торгов (определение победителя торгов) осуществлялось не ранее чем по истечении срока действия договора на установку и эксплуатацию рекламной конструкции. </w:t>
      </w:r>
    </w:p>
    <w:p w:rsidR="00504749" w:rsidRPr="00AF7791" w:rsidRDefault="00504749" w:rsidP="00BE5A2E">
      <w:pPr>
        <w:spacing w:after="0" w:line="240" w:lineRule="auto"/>
        <w:ind w:firstLine="709"/>
        <w:jc w:val="both"/>
        <w:rPr>
          <w:rFonts w:ascii="Times New Roman" w:hAnsi="Times New Roman" w:cs="Times New Roman"/>
          <w:sz w:val="28"/>
          <w:szCs w:val="28"/>
        </w:rPr>
      </w:pPr>
      <w:r w:rsidRPr="00AF7791">
        <w:rPr>
          <w:rFonts w:ascii="Times New Roman" w:hAnsi="Times New Roman" w:cs="Times New Roman"/>
          <w:sz w:val="28"/>
          <w:szCs w:val="28"/>
        </w:rPr>
        <w:t>Стоит обратить внимание, что в гражданском законодательстве Российской Федерации под обременением имущества собственника понимается наличие законных прав на имущество собственника, правомерное владение и пользование третьими лицами имуществом собственника (см., например, статью 8.1 Гражданского кодекса Российской Федерации, пункт 61 постановления Пленума Верховного Суда Российской Федерации от 17.11.2015 № 50 «О применении судами законодательства при рассмотрении некоторых вопросов, возникающих в ходе исполнительного производства»). При этом, в силу части 1 статьи 460 Гражданского кодекса Российской Федерации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обременённый правами третьих лиц.</w:t>
      </w:r>
    </w:p>
    <w:p w:rsidR="00504749" w:rsidRPr="00AF7791" w:rsidRDefault="00504749" w:rsidP="00BE5A2E">
      <w:pPr>
        <w:spacing w:after="0" w:line="240" w:lineRule="auto"/>
        <w:ind w:firstLine="709"/>
        <w:jc w:val="both"/>
        <w:rPr>
          <w:rFonts w:ascii="Times New Roman" w:hAnsi="Times New Roman" w:cs="Times New Roman"/>
          <w:sz w:val="28"/>
          <w:szCs w:val="28"/>
        </w:rPr>
      </w:pPr>
      <w:r w:rsidRPr="00AF7791">
        <w:rPr>
          <w:rFonts w:ascii="Times New Roman" w:hAnsi="Times New Roman" w:cs="Times New Roman"/>
          <w:sz w:val="28"/>
          <w:szCs w:val="28"/>
        </w:rPr>
        <w:t xml:space="preserve">Следовательно, по мнению ФАС России, в случае осуществления подготовки к проведению торгов на заключение договора на установку и эксплуатацию рекламной конструкции и размещения извещения о проведении торгов на местах, в отношении которых действуют договоры на установку и эксплуатацию рекламной конструкции и выданы соответствующие разрешения (с целью непосредственно проведения торгов по истечении срока действия договора на установку и эксплуатацию рекламной конструкции), организатор торгов в извещении о проведении торгов должен указать информацию о наличии таких договоров и разрешений как о существующих обременениях данного имущества в </w:t>
      </w:r>
      <w:r w:rsidRPr="00AF7791">
        <w:rPr>
          <w:rFonts w:ascii="Times New Roman" w:hAnsi="Times New Roman" w:cs="Times New Roman"/>
          <w:sz w:val="28"/>
          <w:szCs w:val="28"/>
        </w:rPr>
        <w:lastRenderedPageBreak/>
        <w:t xml:space="preserve">соответствии с пунктом 2 статьи 448 Гражданского кодекса Российской Федерации. </w:t>
      </w:r>
    </w:p>
    <w:p w:rsidR="00504749" w:rsidRPr="00AF7791" w:rsidRDefault="00504749" w:rsidP="00BE5A2E">
      <w:pPr>
        <w:spacing w:after="0" w:line="240" w:lineRule="auto"/>
        <w:ind w:firstLine="709"/>
        <w:jc w:val="both"/>
        <w:rPr>
          <w:rFonts w:ascii="Times New Roman" w:hAnsi="Times New Roman" w:cs="Times New Roman"/>
          <w:sz w:val="28"/>
          <w:szCs w:val="28"/>
        </w:rPr>
      </w:pPr>
      <w:r w:rsidRPr="00AF7791">
        <w:rPr>
          <w:rFonts w:ascii="Times New Roman" w:hAnsi="Times New Roman" w:cs="Times New Roman"/>
          <w:sz w:val="28"/>
          <w:szCs w:val="28"/>
        </w:rPr>
        <w:t>В силу пункта 71 постановления Пленума Верховного Суда Российской Федерации от 17.11.2015 № 50 «О применении судами законодательства при рассмотрении некоторых вопросов, возникающих в ходе исполнительного производства» в качестве оснований для признания торгов недействительными могут быть, в частности, публикация информации о проведении публичных торгов в ненадлежащем периодическом издании (с учётом объема тиража, территории распространения, доступности издания); нарушение сроков публикации и полноты информации о времени, месте и форме публичных торгов, их предмете, о существующих обременениях продаваемого имущества и порядке проведения публичных торгов, в том числе об оформлении участия в них, определении лица, выигравшего публичные торги, а также сведений о начальной цене; необоснованное недопущение к участию в публичных торгах.</w:t>
      </w:r>
    </w:p>
    <w:p w:rsidR="00504749" w:rsidRPr="00AF7791" w:rsidRDefault="00504749" w:rsidP="00BE5A2E">
      <w:pPr>
        <w:spacing w:after="0" w:line="240" w:lineRule="auto"/>
        <w:ind w:firstLine="709"/>
        <w:jc w:val="both"/>
        <w:rPr>
          <w:rFonts w:ascii="Times New Roman" w:hAnsi="Times New Roman" w:cs="Times New Roman"/>
          <w:sz w:val="28"/>
          <w:szCs w:val="28"/>
        </w:rPr>
      </w:pPr>
      <w:r w:rsidRPr="00AF7791">
        <w:rPr>
          <w:rFonts w:ascii="Times New Roman" w:hAnsi="Times New Roman" w:cs="Times New Roman"/>
          <w:sz w:val="28"/>
          <w:szCs w:val="28"/>
        </w:rPr>
        <w:t>Соответственно, при отсутствии в извещении о проведении торгов, опубликованном до истечения срока действия договора на установку и эксплуатацию рекламной конструкции (с целью непосредственно проведения торгов по истечении срока действия договора на установку и эксплуатацию рекламной конструкции), информации о наличии такого обременения имущества как действующие договор и разрешение на установку и эксплуатацию рекламной конструкции, может рассматриваться как основание для аннулирования торгов антимонопольным органом.</w:t>
      </w:r>
    </w:p>
    <w:p w:rsidR="00504749" w:rsidRPr="00AF7791" w:rsidRDefault="00504749"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F7791">
        <w:rPr>
          <w:rFonts w:ascii="Times New Roman" w:hAnsi="Times New Roman" w:cs="Times New Roman"/>
          <w:sz w:val="28"/>
          <w:szCs w:val="28"/>
        </w:rPr>
        <w:t>о мнению ФАС России, поскольку под обременением имущества собственника понимается наличие именно законных прав на имущество собственника, в случае если торги на право заключения договора на установку и эксплуатацию рекламной конструкции проводятся в отношении места, на котором фактически установлена рекламная конструкция, однако действующие договор и разрешение на установку и эксплуатацию данной рекламной конструкции отсутствуют, не приведение в извещении о проведении торгов сведений о данной фактически установленной рекламной конструкции не является основанием для аннулирования торгов антимонопольным органом.</w:t>
      </w:r>
    </w:p>
    <w:p w:rsidR="00504749" w:rsidRPr="00AF7791" w:rsidRDefault="00504749"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неисполнение</w:t>
      </w:r>
      <w:r w:rsidRPr="00AF7791">
        <w:rPr>
          <w:rFonts w:ascii="Times New Roman" w:hAnsi="Times New Roman" w:cs="Times New Roman"/>
          <w:sz w:val="28"/>
          <w:szCs w:val="28"/>
        </w:rPr>
        <w:t xml:space="preserve"> органом местного самоуправления обязанности</w:t>
      </w:r>
      <w:r>
        <w:rPr>
          <w:rFonts w:ascii="Times New Roman" w:hAnsi="Times New Roman" w:cs="Times New Roman"/>
          <w:sz w:val="28"/>
          <w:szCs w:val="28"/>
        </w:rPr>
        <w:t xml:space="preserve"> по демонтажу незаконно установленных и эксплуатируемых рекламных конструкций</w:t>
      </w:r>
      <w:r w:rsidRPr="00AF7791">
        <w:rPr>
          <w:rFonts w:ascii="Times New Roman" w:hAnsi="Times New Roman" w:cs="Times New Roman"/>
          <w:sz w:val="28"/>
          <w:szCs w:val="28"/>
        </w:rPr>
        <w:t>, в том числе при проведении торгов на заключение договора на установку и эксплуатацию рекламной конструкции при наличии на разыгрываемых местах фактически установленных рекламных конструкций, в отношении которых отсутствуют действующие договор и разрешение на установку и эксплуатацию данной рекламной конструкции, может подпадать под призна</w:t>
      </w:r>
      <w:r>
        <w:rPr>
          <w:rFonts w:ascii="Times New Roman" w:hAnsi="Times New Roman" w:cs="Times New Roman"/>
          <w:sz w:val="28"/>
          <w:szCs w:val="28"/>
        </w:rPr>
        <w:t>ки нарушения части 1 статьи 15 Закона о защите конкуренции</w:t>
      </w:r>
      <w:r w:rsidRPr="00AF7791">
        <w:rPr>
          <w:rFonts w:ascii="Times New Roman" w:hAnsi="Times New Roman" w:cs="Times New Roman"/>
          <w:sz w:val="28"/>
          <w:szCs w:val="28"/>
        </w:rPr>
        <w:t>.</w:t>
      </w:r>
    </w:p>
    <w:p w:rsidR="00504749" w:rsidRPr="00AF7791" w:rsidRDefault="00504749" w:rsidP="00BE5A2E">
      <w:pPr>
        <w:spacing w:after="0" w:line="240" w:lineRule="auto"/>
        <w:ind w:firstLine="709"/>
        <w:jc w:val="both"/>
        <w:rPr>
          <w:rFonts w:ascii="Times New Roman" w:hAnsi="Times New Roman" w:cs="Times New Roman"/>
          <w:sz w:val="28"/>
          <w:szCs w:val="28"/>
        </w:rPr>
      </w:pPr>
      <w:r w:rsidRPr="00AF7791">
        <w:rPr>
          <w:rFonts w:ascii="Times New Roman" w:hAnsi="Times New Roman" w:cs="Times New Roman"/>
          <w:sz w:val="28"/>
          <w:szCs w:val="28"/>
        </w:rPr>
        <w:t xml:space="preserve">Также признаки нарушения части 1 статьи 15 </w:t>
      </w:r>
      <w:r>
        <w:rPr>
          <w:rFonts w:ascii="Times New Roman" w:hAnsi="Times New Roman" w:cs="Times New Roman"/>
          <w:sz w:val="28"/>
          <w:szCs w:val="28"/>
        </w:rPr>
        <w:t xml:space="preserve">Закона о защите конкуренции </w:t>
      </w:r>
      <w:r w:rsidRPr="00AF7791">
        <w:rPr>
          <w:rFonts w:ascii="Times New Roman" w:hAnsi="Times New Roman" w:cs="Times New Roman"/>
          <w:sz w:val="28"/>
          <w:szCs w:val="28"/>
        </w:rPr>
        <w:t xml:space="preserve">могут усматриваться в бездействии органа местного самоуправления, выраженном в неисполнении обязанности по </w:t>
      </w:r>
      <w:r w:rsidRPr="00AF7791">
        <w:rPr>
          <w:rFonts w:ascii="Times New Roman" w:hAnsi="Times New Roman" w:cs="Times New Roman"/>
          <w:sz w:val="28"/>
          <w:szCs w:val="28"/>
        </w:rPr>
        <w:lastRenderedPageBreak/>
        <w:t>осуществлению действий по демонтажу рекламных конструкций, установленных и эксплуатируемых без действующего разрешения, при проведении торгов на заключение договора на установку и эксплуатацию рекламной конструкции непосредственно по истечении срока действия ранее заключённого договора на установку и эксплуатацию рекламной конструкции, при наличии рекламных конструкций на разыгрываемых местах в случае, если победитель торгов по данной причине не сможет реализовать своё право на установку и эксплуатацию рекламной конструкции.</w:t>
      </w:r>
    </w:p>
    <w:p w:rsidR="00504749" w:rsidRPr="00AF7791" w:rsidRDefault="00504749" w:rsidP="00BE5A2E">
      <w:pPr>
        <w:spacing w:after="0" w:line="240" w:lineRule="auto"/>
        <w:ind w:firstLine="709"/>
        <w:jc w:val="both"/>
        <w:rPr>
          <w:rFonts w:ascii="Times New Roman" w:hAnsi="Times New Roman" w:cs="Times New Roman"/>
          <w:sz w:val="28"/>
          <w:szCs w:val="28"/>
        </w:rPr>
      </w:pPr>
      <w:r w:rsidRPr="00AF7791">
        <w:rPr>
          <w:rFonts w:ascii="Times New Roman" w:hAnsi="Times New Roman" w:cs="Times New Roman"/>
          <w:sz w:val="28"/>
          <w:szCs w:val="28"/>
        </w:rPr>
        <w:t>При этом, стоит отметить, что в соответствии с пунктом 19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ввиду отсутствия в законодательстве соответствующего регулирования смена собственника рекламной конструкции не приводит к перемене лиц в обязательстве из договора на установку рекламной конструкции в силу закона.</w:t>
      </w:r>
    </w:p>
    <w:p w:rsidR="00504749" w:rsidRPr="00AF7791" w:rsidRDefault="00504749" w:rsidP="00BE5A2E">
      <w:pPr>
        <w:spacing w:after="0" w:line="240" w:lineRule="auto"/>
        <w:ind w:firstLine="709"/>
        <w:jc w:val="both"/>
        <w:rPr>
          <w:rFonts w:ascii="Times New Roman" w:hAnsi="Times New Roman" w:cs="Times New Roman"/>
          <w:sz w:val="28"/>
          <w:szCs w:val="28"/>
        </w:rPr>
      </w:pPr>
      <w:r w:rsidRPr="00AF7791">
        <w:rPr>
          <w:rFonts w:ascii="Times New Roman" w:hAnsi="Times New Roman" w:cs="Times New Roman"/>
          <w:sz w:val="28"/>
          <w:szCs w:val="28"/>
        </w:rPr>
        <w:t>Соответственно, законодательство Российской Федерации предусматривает возможность, при сохранении прав владельца рекламной конструкции по договору на установку и эксплуатацию рекламной конструкции, одному лицу передать по договору (например, договору уступки) непосредственно саму рекламную конструкцию иному лицу.</w:t>
      </w:r>
    </w:p>
    <w:p w:rsidR="00504749" w:rsidRPr="00AF7791" w:rsidRDefault="00504749" w:rsidP="00BE5A2E">
      <w:pPr>
        <w:spacing w:after="0" w:line="240" w:lineRule="auto"/>
        <w:ind w:firstLine="709"/>
        <w:jc w:val="both"/>
        <w:rPr>
          <w:rFonts w:ascii="Times New Roman" w:hAnsi="Times New Roman" w:cs="Times New Roman"/>
          <w:sz w:val="28"/>
          <w:szCs w:val="28"/>
        </w:rPr>
      </w:pPr>
      <w:r w:rsidRPr="00AF7791">
        <w:rPr>
          <w:rFonts w:ascii="Times New Roman" w:hAnsi="Times New Roman" w:cs="Times New Roman"/>
          <w:sz w:val="28"/>
          <w:szCs w:val="28"/>
        </w:rPr>
        <w:t>По мнению специалистов ФАС России, в случае если новый договор на установку и эксплуатацию рекламной конструкции заключён с победителем торгов на право установки и эксплуатации рекламной конструкции на конкретном месте, проведённых непосредственно после истечения срока действия ранее заключённого договора на установку и эксплуатацию рекламной конструкции на данном месте, и такому победителю торгов переуступлены права на рекламную конструкцию как таковую, то такие переуступка и новый договор, а также полученное в соответствии с новым договором разрешение могут служить основанием для признания исполнением предписания органа местного самоуправления, выданного в соответствии с частью 21 статьи 19 Федерального закона «О рекламе».</w:t>
      </w:r>
    </w:p>
    <w:p w:rsidR="00F1175E" w:rsidRDefault="00504749" w:rsidP="00BE5A2E">
      <w:pPr>
        <w:spacing w:after="0" w:line="240" w:lineRule="auto"/>
        <w:ind w:firstLine="709"/>
        <w:jc w:val="both"/>
        <w:rPr>
          <w:rFonts w:ascii="Times New Roman" w:hAnsi="Times New Roman" w:cs="Times New Roman"/>
          <w:sz w:val="28"/>
          <w:szCs w:val="28"/>
        </w:rPr>
      </w:pPr>
      <w:r w:rsidRPr="00AF7791">
        <w:rPr>
          <w:rFonts w:ascii="Times New Roman" w:hAnsi="Times New Roman" w:cs="Times New Roman"/>
          <w:sz w:val="28"/>
          <w:szCs w:val="28"/>
        </w:rPr>
        <w:t>При отсутствии нового договора, заключённого в установленном порядке, и разрешения на установку и эксплуатацию рекламной конструкции на месте, на котором размещалась рекламная конструкция на основании ранее заключённого договора на установку и эксплуатацию рекламной конструкции, такая рекламная конструкция должна быть демонтирована, в том числе в порядке, предусмотренном частями 10, 21, 21.1, 21.2, 21.3 статьи 19</w:t>
      </w:r>
      <w:r>
        <w:rPr>
          <w:rFonts w:ascii="Times New Roman" w:hAnsi="Times New Roman" w:cs="Times New Roman"/>
          <w:sz w:val="28"/>
          <w:szCs w:val="28"/>
        </w:rPr>
        <w:t xml:space="preserve"> Закона о рекламе</w:t>
      </w:r>
      <w:r w:rsidRPr="00AF7791">
        <w:rPr>
          <w:rFonts w:ascii="Times New Roman" w:hAnsi="Times New Roman" w:cs="Times New Roman"/>
          <w:sz w:val="28"/>
          <w:szCs w:val="28"/>
        </w:rPr>
        <w:t>.</w:t>
      </w:r>
    </w:p>
    <w:p w:rsidR="00E3384B" w:rsidRDefault="00E3384B" w:rsidP="00BE5A2E">
      <w:pPr>
        <w:spacing w:after="0" w:line="240" w:lineRule="auto"/>
        <w:ind w:firstLine="709"/>
        <w:jc w:val="both"/>
        <w:rPr>
          <w:rFonts w:ascii="Times New Roman" w:hAnsi="Times New Roman" w:cs="Times New Roman"/>
          <w:sz w:val="28"/>
          <w:szCs w:val="28"/>
        </w:rPr>
      </w:pPr>
    </w:p>
    <w:p w:rsidR="005637D7" w:rsidRPr="00302222" w:rsidRDefault="005637D7" w:rsidP="00BE5A2E">
      <w:pPr>
        <w:spacing w:after="0" w:line="240" w:lineRule="auto"/>
        <w:ind w:firstLine="709"/>
        <w:jc w:val="both"/>
        <w:rPr>
          <w:rFonts w:ascii="Times New Roman" w:hAnsi="Times New Roman" w:cs="Times New Roman"/>
          <w:sz w:val="28"/>
          <w:szCs w:val="28"/>
        </w:rPr>
      </w:pPr>
    </w:p>
    <w:p w:rsidR="00F1175E" w:rsidRPr="00257B3C" w:rsidRDefault="00E3384B"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1175E" w:rsidRPr="00257B3C">
        <w:rPr>
          <w:rFonts w:ascii="Times New Roman" w:hAnsi="Times New Roman" w:cs="Times New Roman"/>
          <w:sz w:val="28"/>
          <w:szCs w:val="28"/>
        </w:rPr>
        <w:t xml:space="preserve">Также </w:t>
      </w:r>
      <w:r w:rsidR="001E2739">
        <w:rPr>
          <w:rFonts w:ascii="Times New Roman" w:hAnsi="Times New Roman" w:cs="Times New Roman"/>
          <w:sz w:val="28"/>
          <w:szCs w:val="28"/>
        </w:rPr>
        <w:t xml:space="preserve">антимонопольными органами </w:t>
      </w:r>
      <w:r w:rsidR="00F1175E" w:rsidRPr="00257B3C">
        <w:rPr>
          <w:rFonts w:ascii="Times New Roman" w:hAnsi="Times New Roman" w:cs="Times New Roman"/>
          <w:sz w:val="28"/>
          <w:szCs w:val="28"/>
        </w:rPr>
        <w:t xml:space="preserve">выявлялись факты </w:t>
      </w:r>
      <w:r w:rsidR="00F1175E" w:rsidRPr="00E3384B">
        <w:rPr>
          <w:rFonts w:ascii="Times New Roman" w:hAnsi="Times New Roman" w:cs="Times New Roman"/>
          <w:b/>
          <w:i/>
          <w:sz w:val="28"/>
          <w:szCs w:val="28"/>
        </w:rPr>
        <w:t xml:space="preserve">заключения договоров переуступки прав победителем торгов на право установки и </w:t>
      </w:r>
      <w:r w:rsidR="00F1175E" w:rsidRPr="00E3384B">
        <w:rPr>
          <w:rFonts w:ascii="Times New Roman" w:hAnsi="Times New Roman" w:cs="Times New Roman"/>
          <w:b/>
          <w:i/>
          <w:sz w:val="28"/>
          <w:szCs w:val="28"/>
        </w:rPr>
        <w:lastRenderedPageBreak/>
        <w:t>эксплуатации рекламной конст</w:t>
      </w:r>
      <w:r w:rsidR="00257B3C" w:rsidRPr="00E3384B">
        <w:rPr>
          <w:rFonts w:ascii="Times New Roman" w:hAnsi="Times New Roman" w:cs="Times New Roman"/>
          <w:b/>
          <w:i/>
          <w:sz w:val="28"/>
          <w:szCs w:val="28"/>
        </w:rPr>
        <w:t>р</w:t>
      </w:r>
      <w:r w:rsidR="00F1175E" w:rsidRPr="00E3384B">
        <w:rPr>
          <w:rFonts w:ascii="Times New Roman" w:hAnsi="Times New Roman" w:cs="Times New Roman"/>
          <w:b/>
          <w:i/>
          <w:sz w:val="28"/>
          <w:szCs w:val="28"/>
        </w:rPr>
        <w:t>укции на территории муниципальног</w:t>
      </w:r>
      <w:r w:rsidR="00257B3C" w:rsidRPr="00E3384B">
        <w:rPr>
          <w:rFonts w:ascii="Times New Roman" w:hAnsi="Times New Roman" w:cs="Times New Roman"/>
          <w:b/>
          <w:i/>
          <w:sz w:val="28"/>
          <w:szCs w:val="28"/>
        </w:rPr>
        <w:t>о</w:t>
      </w:r>
      <w:r w:rsidR="00F1175E" w:rsidRPr="00E3384B">
        <w:rPr>
          <w:rFonts w:ascii="Times New Roman" w:hAnsi="Times New Roman" w:cs="Times New Roman"/>
          <w:b/>
          <w:i/>
          <w:sz w:val="28"/>
          <w:szCs w:val="28"/>
        </w:rPr>
        <w:t xml:space="preserve"> образования третьим лицам без проведения конкурентных процедур</w:t>
      </w:r>
      <w:r w:rsidR="00F1175E" w:rsidRPr="00257B3C">
        <w:rPr>
          <w:rFonts w:ascii="Times New Roman" w:hAnsi="Times New Roman" w:cs="Times New Roman"/>
          <w:sz w:val="28"/>
          <w:szCs w:val="28"/>
        </w:rPr>
        <w:t>.</w:t>
      </w:r>
    </w:p>
    <w:p w:rsidR="00F1175E" w:rsidRPr="00257B3C" w:rsidRDefault="00F1175E" w:rsidP="00BE5A2E">
      <w:pPr>
        <w:spacing w:after="0" w:line="240" w:lineRule="auto"/>
        <w:ind w:firstLine="709"/>
        <w:jc w:val="both"/>
        <w:rPr>
          <w:rFonts w:ascii="Times New Roman" w:hAnsi="Times New Roman" w:cs="Times New Roman"/>
          <w:sz w:val="28"/>
          <w:szCs w:val="28"/>
        </w:rPr>
      </w:pPr>
      <w:r w:rsidRPr="00257B3C">
        <w:rPr>
          <w:rFonts w:ascii="Times New Roman" w:hAnsi="Times New Roman" w:cs="Times New Roman"/>
          <w:sz w:val="28"/>
          <w:szCs w:val="28"/>
        </w:rPr>
        <w:t>Так, согласно указанным договорам переуступки прав, победитель торгов уступает третьему лицу все свои права и переводит на него все свои обязанности по договорам, заключенным по результатам торгов на право установки и эксплуатации рекламных конструкций, заключенным между организатором торгов и победителем. При этом переуступка прав по договору осуществляется с согласия организатора торгов.</w:t>
      </w:r>
    </w:p>
    <w:p w:rsidR="00F1175E" w:rsidRPr="00257B3C" w:rsidRDefault="00F1175E" w:rsidP="00BE5A2E">
      <w:pPr>
        <w:spacing w:after="0" w:line="240" w:lineRule="auto"/>
        <w:ind w:firstLine="709"/>
        <w:jc w:val="both"/>
        <w:rPr>
          <w:rFonts w:ascii="Times New Roman" w:hAnsi="Times New Roman" w:cs="Times New Roman"/>
          <w:sz w:val="28"/>
          <w:szCs w:val="28"/>
        </w:rPr>
      </w:pPr>
      <w:r w:rsidRPr="00257B3C">
        <w:rPr>
          <w:rFonts w:ascii="Times New Roman" w:hAnsi="Times New Roman" w:cs="Times New Roman"/>
          <w:sz w:val="28"/>
          <w:szCs w:val="28"/>
        </w:rPr>
        <w:t xml:space="preserve">Согласно части 5 статьи 19 Закона о рекламе установка и эксплуатация рекламной конструкции осуществляются её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w:t>
      </w:r>
    </w:p>
    <w:p w:rsidR="00F1175E" w:rsidRPr="00257B3C" w:rsidRDefault="00F1175E" w:rsidP="00BE5A2E">
      <w:pPr>
        <w:spacing w:after="0" w:line="240" w:lineRule="auto"/>
        <w:ind w:firstLine="709"/>
        <w:jc w:val="both"/>
        <w:rPr>
          <w:rFonts w:ascii="Times New Roman" w:hAnsi="Times New Roman" w:cs="Times New Roman"/>
          <w:sz w:val="28"/>
          <w:szCs w:val="28"/>
        </w:rPr>
      </w:pPr>
      <w:r w:rsidRPr="00257B3C">
        <w:rPr>
          <w:rFonts w:ascii="Times New Roman" w:hAnsi="Times New Roman" w:cs="Times New Roman"/>
          <w:sz w:val="28"/>
          <w:szCs w:val="28"/>
        </w:rPr>
        <w:t>Часть 3 статьи 447 Гражданского кодекса Российской Федерации предусматривает, что в случаях, указанных в данном Кодексе или ином законе, договоры о продаже вещи или имущественного права могут быть заключены только путём проведения торгов.</w:t>
      </w:r>
    </w:p>
    <w:p w:rsidR="00F1175E" w:rsidRPr="00257B3C" w:rsidRDefault="00F1175E" w:rsidP="00BE5A2E">
      <w:pPr>
        <w:spacing w:after="0" w:line="240" w:lineRule="auto"/>
        <w:ind w:firstLine="709"/>
        <w:jc w:val="both"/>
        <w:rPr>
          <w:rFonts w:ascii="Times New Roman" w:hAnsi="Times New Roman" w:cs="Times New Roman"/>
          <w:sz w:val="28"/>
          <w:szCs w:val="28"/>
        </w:rPr>
      </w:pPr>
      <w:r w:rsidRPr="00257B3C">
        <w:rPr>
          <w:rFonts w:ascii="Times New Roman" w:hAnsi="Times New Roman" w:cs="Times New Roman"/>
          <w:sz w:val="28"/>
          <w:szCs w:val="28"/>
        </w:rPr>
        <w:t>В соответствии с частью 5.1 статьи 19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p w:rsidR="00F1175E" w:rsidRPr="00257B3C" w:rsidRDefault="00F1175E" w:rsidP="00BE5A2E">
      <w:pPr>
        <w:spacing w:after="0" w:line="240" w:lineRule="auto"/>
        <w:ind w:firstLine="709"/>
        <w:jc w:val="both"/>
        <w:rPr>
          <w:rFonts w:ascii="Times New Roman" w:hAnsi="Times New Roman" w:cs="Times New Roman"/>
          <w:sz w:val="28"/>
          <w:szCs w:val="28"/>
        </w:rPr>
      </w:pPr>
      <w:r w:rsidRPr="00257B3C">
        <w:rPr>
          <w:rFonts w:ascii="Times New Roman" w:hAnsi="Times New Roman" w:cs="Times New Roman"/>
          <w:sz w:val="28"/>
          <w:szCs w:val="28"/>
        </w:rPr>
        <w:t>Таким образом, Закон о рекламе закрепляет специальный порядок возникновения у владельца рекламной конструкции права на её установку на государственном или муниципальном недвижимом имуществе.</w:t>
      </w:r>
    </w:p>
    <w:p w:rsidR="00F1175E" w:rsidRPr="00257B3C" w:rsidRDefault="00F1175E" w:rsidP="00BE5A2E">
      <w:pPr>
        <w:spacing w:after="0" w:line="240" w:lineRule="auto"/>
        <w:ind w:firstLine="709"/>
        <w:jc w:val="both"/>
        <w:rPr>
          <w:rFonts w:ascii="Times New Roman" w:hAnsi="Times New Roman" w:cs="Times New Roman"/>
          <w:sz w:val="28"/>
          <w:szCs w:val="28"/>
        </w:rPr>
      </w:pPr>
      <w:r w:rsidRPr="00257B3C">
        <w:rPr>
          <w:rFonts w:ascii="Times New Roman" w:hAnsi="Times New Roman" w:cs="Times New Roman"/>
          <w:sz w:val="28"/>
          <w:szCs w:val="28"/>
        </w:rPr>
        <w:t>В соответствии с пунктом 1 статьи 388 Гражданского кодекса Российской Федерации уступка требования кредитором другому лицу допускается, если она не противоречит закону, иным правовым актам или договору.</w:t>
      </w:r>
    </w:p>
    <w:p w:rsidR="00F1175E" w:rsidRPr="00257B3C" w:rsidRDefault="00F1175E" w:rsidP="00BE5A2E">
      <w:pPr>
        <w:spacing w:after="0" w:line="240" w:lineRule="auto"/>
        <w:ind w:firstLine="709"/>
        <w:jc w:val="both"/>
        <w:rPr>
          <w:rFonts w:ascii="Times New Roman" w:hAnsi="Times New Roman" w:cs="Times New Roman"/>
          <w:sz w:val="28"/>
          <w:szCs w:val="28"/>
        </w:rPr>
      </w:pPr>
      <w:r w:rsidRPr="00257B3C">
        <w:rPr>
          <w:rFonts w:ascii="Times New Roman" w:hAnsi="Times New Roman" w:cs="Times New Roman"/>
          <w:sz w:val="28"/>
          <w:szCs w:val="28"/>
        </w:rPr>
        <w:t>В соответствии со статьей 383 Гражданского кодекса Российской Федерации,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F1175E" w:rsidRPr="00257B3C" w:rsidRDefault="00F1175E" w:rsidP="00BE5A2E">
      <w:pPr>
        <w:spacing w:after="0" w:line="240" w:lineRule="auto"/>
        <w:ind w:firstLine="709"/>
        <w:jc w:val="both"/>
        <w:rPr>
          <w:rFonts w:ascii="Times New Roman" w:hAnsi="Times New Roman" w:cs="Times New Roman"/>
          <w:sz w:val="28"/>
          <w:szCs w:val="28"/>
        </w:rPr>
      </w:pPr>
      <w:r w:rsidRPr="00257B3C">
        <w:rPr>
          <w:rFonts w:ascii="Times New Roman" w:hAnsi="Times New Roman" w:cs="Times New Roman"/>
          <w:sz w:val="28"/>
          <w:szCs w:val="28"/>
        </w:rPr>
        <w:t>Право на установку и эксплуатацию рекламной конструкции, полученное по результатам аукциона неразрывно связано с личностью победителя (кредитора), и с учетом положений статьи 383 Гражданского кодекса Российской Федерации передача данного права третьему лицу невозможна.</w:t>
      </w:r>
    </w:p>
    <w:p w:rsidR="00F1175E" w:rsidRPr="00257B3C" w:rsidRDefault="00F1175E" w:rsidP="00BE5A2E">
      <w:pPr>
        <w:spacing w:after="0" w:line="240" w:lineRule="auto"/>
        <w:ind w:firstLine="709"/>
        <w:jc w:val="both"/>
        <w:rPr>
          <w:rFonts w:ascii="Times New Roman" w:hAnsi="Times New Roman" w:cs="Times New Roman"/>
          <w:sz w:val="28"/>
          <w:szCs w:val="28"/>
        </w:rPr>
      </w:pPr>
      <w:r w:rsidRPr="00257B3C">
        <w:rPr>
          <w:rFonts w:ascii="Times New Roman" w:hAnsi="Times New Roman" w:cs="Times New Roman"/>
          <w:sz w:val="28"/>
          <w:szCs w:val="28"/>
        </w:rPr>
        <w:t xml:space="preserve">Согласно пункту 7 статьи 448 Гражданского кодекса Российской Федерации (в редакции, вступившей в силу с 01.06.2015) если в соответствии </w:t>
      </w:r>
      <w:r w:rsidRPr="00257B3C">
        <w:rPr>
          <w:rFonts w:ascii="Times New Roman" w:hAnsi="Times New Roman" w:cs="Times New Roman"/>
          <w:sz w:val="28"/>
          <w:szCs w:val="28"/>
        </w:rPr>
        <w:lastRenderedPageBreak/>
        <w:t>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w:t>
      </w:r>
    </w:p>
    <w:p w:rsidR="00F1175E" w:rsidRPr="00257B3C" w:rsidRDefault="00F1175E" w:rsidP="00BE5A2E">
      <w:pPr>
        <w:spacing w:after="0" w:line="240" w:lineRule="auto"/>
        <w:ind w:firstLine="709"/>
        <w:jc w:val="both"/>
        <w:rPr>
          <w:rFonts w:ascii="Times New Roman" w:hAnsi="Times New Roman" w:cs="Times New Roman"/>
          <w:sz w:val="28"/>
          <w:szCs w:val="28"/>
        </w:rPr>
      </w:pPr>
      <w:r w:rsidRPr="00257B3C">
        <w:rPr>
          <w:rFonts w:ascii="Times New Roman" w:hAnsi="Times New Roman" w:cs="Times New Roman"/>
          <w:sz w:val="28"/>
          <w:szCs w:val="28"/>
        </w:rPr>
        <w:t>Таким образом, уступка победителем торгов прав по договору на установку и эксплуатацию рекламной конструкции на государственном или муниципальном недвижимом имуществе противоречит в целом Российскому законодательству как с учетом требований Закона о рекламе, так и общих норм Гражданского кодекса Российской Федерации.</w:t>
      </w:r>
    </w:p>
    <w:p w:rsidR="00F1175E" w:rsidRPr="00257B3C" w:rsidRDefault="00F1175E" w:rsidP="00BE5A2E">
      <w:pPr>
        <w:spacing w:after="0" w:line="240" w:lineRule="auto"/>
        <w:ind w:firstLine="709"/>
        <w:jc w:val="both"/>
        <w:rPr>
          <w:rFonts w:ascii="Times New Roman" w:hAnsi="Times New Roman" w:cs="Times New Roman"/>
          <w:sz w:val="28"/>
          <w:szCs w:val="28"/>
        </w:rPr>
      </w:pPr>
      <w:r w:rsidRPr="00257B3C">
        <w:rPr>
          <w:rFonts w:ascii="Times New Roman" w:hAnsi="Times New Roman" w:cs="Times New Roman"/>
          <w:sz w:val="28"/>
          <w:szCs w:val="28"/>
        </w:rPr>
        <w:t>Проведение к</w:t>
      </w:r>
      <w:r w:rsidR="00A95713">
        <w:rPr>
          <w:rFonts w:ascii="Times New Roman" w:hAnsi="Times New Roman" w:cs="Times New Roman"/>
          <w:sz w:val="28"/>
          <w:szCs w:val="28"/>
        </w:rPr>
        <w:t>онкурентных процедур на право установки и эксплуатации</w:t>
      </w:r>
      <w:r w:rsidRPr="00257B3C">
        <w:rPr>
          <w:rFonts w:ascii="Times New Roman" w:hAnsi="Times New Roman" w:cs="Times New Roman"/>
          <w:sz w:val="28"/>
          <w:szCs w:val="28"/>
        </w:rPr>
        <w:t xml:space="preserve"> рекламной конструкции на государственном или муниципальном недвижимом имуществе является обязательным условием для выхода на рынок рекламы. Указанное право не может быть передано другому лицу вне конкурентных процедур.</w:t>
      </w:r>
    </w:p>
    <w:p w:rsidR="00F1175E" w:rsidRPr="00257B3C" w:rsidRDefault="00F1175E" w:rsidP="00BE5A2E">
      <w:pPr>
        <w:spacing w:after="0" w:line="240" w:lineRule="auto"/>
        <w:ind w:firstLine="709"/>
        <w:jc w:val="both"/>
        <w:rPr>
          <w:rFonts w:ascii="Times New Roman" w:hAnsi="Times New Roman" w:cs="Times New Roman"/>
          <w:sz w:val="28"/>
          <w:szCs w:val="28"/>
        </w:rPr>
      </w:pPr>
      <w:r w:rsidRPr="00257B3C">
        <w:rPr>
          <w:rFonts w:ascii="Times New Roman" w:hAnsi="Times New Roman" w:cs="Times New Roman"/>
          <w:sz w:val="28"/>
          <w:szCs w:val="28"/>
        </w:rPr>
        <w:t>Учитывая изложенное, в случае, если рекл</w:t>
      </w:r>
      <w:r w:rsidR="00017D8C">
        <w:rPr>
          <w:rFonts w:ascii="Times New Roman" w:hAnsi="Times New Roman" w:cs="Times New Roman"/>
          <w:sz w:val="28"/>
          <w:szCs w:val="28"/>
        </w:rPr>
        <w:t>амная конструкция установлена на государственном или муниципальном имуществе</w:t>
      </w:r>
      <w:r w:rsidRPr="00257B3C">
        <w:rPr>
          <w:rFonts w:ascii="Times New Roman" w:hAnsi="Times New Roman" w:cs="Times New Roman"/>
          <w:sz w:val="28"/>
          <w:szCs w:val="28"/>
        </w:rPr>
        <w:t xml:space="preserve">, </w:t>
      </w:r>
      <w:r w:rsidR="005E2E7C">
        <w:rPr>
          <w:rFonts w:ascii="Times New Roman" w:hAnsi="Times New Roman" w:cs="Times New Roman"/>
          <w:sz w:val="28"/>
          <w:szCs w:val="28"/>
        </w:rPr>
        <w:t>переуступка прав</w:t>
      </w:r>
      <w:r w:rsidR="006823DF">
        <w:rPr>
          <w:rFonts w:ascii="Times New Roman" w:hAnsi="Times New Roman" w:cs="Times New Roman"/>
          <w:sz w:val="28"/>
          <w:szCs w:val="28"/>
        </w:rPr>
        <w:t xml:space="preserve"> владельца рекламной конструкции по договору на установку и эксплуатацию рекламной конструкции</w:t>
      </w:r>
      <w:r w:rsidRPr="00257B3C">
        <w:rPr>
          <w:rFonts w:ascii="Times New Roman" w:hAnsi="Times New Roman" w:cs="Times New Roman"/>
          <w:sz w:val="28"/>
          <w:szCs w:val="28"/>
        </w:rPr>
        <w:t xml:space="preserve"> </w:t>
      </w:r>
      <w:r w:rsidR="006823DF">
        <w:rPr>
          <w:rFonts w:ascii="Times New Roman" w:hAnsi="Times New Roman" w:cs="Times New Roman"/>
          <w:sz w:val="28"/>
          <w:szCs w:val="28"/>
        </w:rPr>
        <w:t>не</w:t>
      </w:r>
      <w:r w:rsidRPr="00257B3C">
        <w:rPr>
          <w:rFonts w:ascii="Times New Roman" w:hAnsi="Times New Roman" w:cs="Times New Roman"/>
          <w:sz w:val="28"/>
          <w:szCs w:val="28"/>
        </w:rPr>
        <w:t>допустима, поскольку процедура торгов предусматривает исключительное право для выигравшего конкретного лица заключения договора с собственником имущества, к которому присоединяется рекламная конструкция.</w:t>
      </w:r>
    </w:p>
    <w:p w:rsidR="00F1175E" w:rsidRDefault="00F1175E" w:rsidP="00BE5A2E">
      <w:pPr>
        <w:spacing w:after="0" w:line="240" w:lineRule="auto"/>
        <w:ind w:firstLine="709"/>
        <w:jc w:val="both"/>
        <w:rPr>
          <w:rFonts w:ascii="Times New Roman" w:hAnsi="Times New Roman" w:cs="Times New Roman"/>
          <w:sz w:val="28"/>
          <w:szCs w:val="28"/>
        </w:rPr>
      </w:pPr>
      <w:r w:rsidRPr="00A03FE8">
        <w:rPr>
          <w:rFonts w:ascii="Times New Roman" w:hAnsi="Times New Roman" w:cs="Times New Roman"/>
          <w:sz w:val="28"/>
          <w:szCs w:val="28"/>
        </w:rPr>
        <w:t>Таким образом, в действиях организатора торгов</w:t>
      </w:r>
      <w:r w:rsidR="00A03FE8" w:rsidRPr="00A03FE8">
        <w:rPr>
          <w:rFonts w:ascii="Times New Roman" w:hAnsi="Times New Roman" w:cs="Times New Roman"/>
          <w:sz w:val="28"/>
          <w:szCs w:val="28"/>
        </w:rPr>
        <w:t xml:space="preserve">, выразившихся в даче письменного согласия на заключение договоров переуступки прав (или </w:t>
      </w:r>
      <w:r w:rsidRPr="00A03FE8">
        <w:rPr>
          <w:rFonts w:ascii="Times New Roman" w:hAnsi="Times New Roman" w:cs="Times New Roman"/>
          <w:sz w:val="28"/>
          <w:szCs w:val="28"/>
        </w:rPr>
        <w:t>заключении соглашений о замене лиц в договорах на установку и эксплуатацию рекламных конструкций на территории муниципального образования с победителями торгов и третьими лицами</w:t>
      </w:r>
      <w:r w:rsidR="00A03FE8" w:rsidRPr="00A03FE8">
        <w:rPr>
          <w:rFonts w:ascii="Times New Roman" w:hAnsi="Times New Roman" w:cs="Times New Roman"/>
          <w:sz w:val="28"/>
          <w:szCs w:val="28"/>
        </w:rPr>
        <w:t>)</w:t>
      </w:r>
      <w:r w:rsidRPr="00A03FE8">
        <w:rPr>
          <w:rFonts w:ascii="Times New Roman" w:hAnsi="Times New Roman" w:cs="Times New Roman"/>
          <w:sz w:val="28"/>
          <w:szCs w:val="28"/>
        </w:rPr>
        <w:t>, сод</w:t>
      </w:r>
      <w:r w:rsidR="00697001">
        <w:rPr>
          <w:rFonts w:ascii="Times New Roman" w:hAnsi="Times New Roman" w:cs="Times New Roman"/>
          <w:sz w:val="28"/>
          <w:szCs w:val="28"/>
        </w:rPr>
        <w:t>ержатся признаки нарушения части</w:t>
      </w:r>
      <w:r w:rsidRPr="00A03FE8">
        <w:rPr>
          <w:rFonts w:ascii="Times New Roman" w:hAnsi="Times New Roman" w:cs="Times New Roman"/>
          <w:sz w:val="28"/>
          <w:szCs w:val="28"/>
        </w:rPr>
        <w:t xml:space="preserve"> 1 статьи 15 Закона о защите конкуренции, которое приводит или может привести к недопущению, ограничению, устранению конкуренции.</w:t>
      </w:r>
    </w:p>
    <w:p w:rsidR="00611B87" w:rsidRDefault="00611B87" w:rsidP="00BE5A2E">
      <w:pPr>
        <w:spacing w:after="0" w:line="240" w:lineRule="auto"/>
        <w:ind w:firstLine="709"/>
        <w:jc w:val="both"/>
        <w:rPr>
          <w:rFonts w:ascii="Times New Roman" w:hAnsi="Times New Roman" w:cs="Times New Roman"/>
          <w:sz w:val="28"/>
          <w:szCs w:val="28"/>
        </w:rPr>
      </w:pPr>
    </w:p>
    <w:p w:rsidR="00611B87" w:rsidRPr="00D71529" w:rsidRDefault="00611B87" w:rsidP="00BE5A2E">
      <w:pPr>
        <w:spacing w:after="0" w:line="240" w:lineRule="auto"/>
        <w:ind w:firstLine="709"/>
        <w:jc w:val="both"/>
        <w:rPr>
          <w:rFonts w:ascii="Times New Roman" w:hAnsi="Times New Roman" w:cs="Times New Roman"/>
          <w:b/>
          <w:i/>
          <w:sz w:val="28"/>
          <w:szCs w:val="28"/>
          <w:u w:val="single"/>
        </w:rPr>
      </w:pPr>
      <w:r w:rsidRPr="00D71529">
        <w:rPr>
          <w:rFonts w:ascii="Times New Roman" w:hAnsi="Times New Roman" w:cs="Times New Roman"/>
          <w:b/>
          <w:i/>
          <w:sz w:val="28"/>
          <w:szCs w:val="28"/>
          <w:u w:val="single"/>
        </w:rPr>
        <w:t>Пример.</w:t>
      </w:r>
    </w:p>
    <w:p w:rsidR="009A5FB9" w:rsidRPr="009A5FB9" w:rsidRDefault="009A5FB9" w:rsidP="00BE5A2E">
      <w:pPr>
        <w:spacing w:after="0" w:line="240" w:lineRule="auto"/>
        <w:ind w:firstLine="709"/>
        <w:jc w:val="both"/>
        <w:rPr>
          <w:rFonts w:ascii="Times New Roman" w:eastAsia="Times New Roman" w:hAnsi="Times New Roman" w:cs="Times New Roman"/>
          <w:sz w:val="24"/>
          <w:szCs w:val="24"/>
        </w:rPr>
      </w:pPr>
      <w:r w:rsidRPr="00894ECA">
        <w:rPr>
          <w:rFonts w:ascii="Times New Roman" w:eastAsia="Times New Roman" w:hAnsi="Times New Roman" w:cs="Times New Roman"/>
          <w:sz w:val="24"/>
          <w:szCs w:val="24"/>
        </w:rPr>
        <w:t xml:space="preserve">В связи с наличием в действиях </w:t>
      </w:r>
      <w:r w:rsidRPr="00894ECA">
        <w:rPr>
          <w:rFonts w:ascii="Times New Roman" w:eastAsia="Times New Roman" w:hAnsi="Times New Roman" w:cs="Times New Roman"/>
          <w:sz w:val="24"/>
          <w:szCs w:val="24"/>
          <w:shd w:val="clear" w:color="auto" w:fill="FFFFFF"/>
        </w:rPr>
        <w:t>Администрации Раменского муниципального района Московской области</w:t>
      </w:r>
      <w:r w:rsidRPr="00894ECA">
        <w:rPr>
          <w:rFonts w:ascii="Times New Roman" w:eastAsia="Times New Roman" w:hAnsi="Times New Roman" w:cs="Times New Roman"/>
          <w:sz w:val="24"/>
          <w:szCs w:val="24"/>
        </w:rPr>
        <w:t>, выразившихся в даче письменного согласия на заключение договоров переуступ</w:t>
      </w:r>
      <w:r w:rsidRPr="009A5FB9">
        <w:rPr>
          <w:rFonts w:ascii="Times New Roman" w:eastAsia="Times New Roman" w:hAnsi="Times New Roman" w:cs="Times New Roman"/>
          <w:sz w:val="24"/>
          <w:szCs w:val="24"/>
        </w:rPr>
        <w:t>ки прав</w:t>
      </w:r>
      <w:r w:rsidRPr="00894ECA">
        <w:rPr>
          <w:rFonts w:ascii="Times New Roman" w:eastAsia="Times New Roman" w:hAnsi="Times New Roman" w:cs="Times New Roman"/>
          <w:sz w:val="24"/>
          <w:szCs w:val="24"/>
        </w:rPr>
        <w:t xml:space="preserve"> по договорам на установку и эксплуатацию рекламных конструкций на территории Раменского муниципального района с победителями торгов и третьим лицом без проведения конкурентных процедур, признаков нарушения антимонопольного законодательства, предусмотренных </w:t>
      </w:r>
      <w:r w:rsidRPr="009A5FB9">
        <w:rPr>
          <w:rFonts w:ascii="Times New Roman" w:eastAsia="Times New Roman" w:hAnsi="Times New Roman" w:cs="Times New Roman"/>
          <w:sz w:val="24"/>
          <w:szCs w:val="24"/>
        </w:rPr>
        <w:t xml:space="preserve">частью 1 статьи 15 </w:t>
      </w:r>
      <w:r w:rsidRPr="00894ECA">
        <w:rPr>
          <w:rFonts w:ascii="Times New Roman" w:eastAsia="Times New Roman" w:hAnsi="Times New Roman" w:cs="Times New Roman"/>
          <w:sz w:val="24"/>
          <w:szCs w:val="24"/>
        </w:rPr>
        <w:t>Закон</w:t>
      </w:r>
      <w:r w:rsidRPr="009A5FB9">
        <w:rPr>
          <w:rFonts w:ascii="Times New Roman" w:eastAsia="Times New Roman" w:hAnsi="Times New Roman" w:cs="Times New Roman"/>
          <w:sz w:val="24"/>
          <w:szCs w:val="24"/>
        </w:rPr>
        <w:t>а о защите конкуренции</w:t>
      </w:r>
      <w:r w:rsidRPr="00894ECA">
        <w:rPr>
          <w:rFonts w:ascii="Times New Roman" w:eastAsia="Times New Roman" w:hAnsi="Times New Roman" w:cs="Times New Roman"/>
          <w:sz w:val="24"/>
          <w:szCs w:val="24"/>
        </w:rPr>
        <w:t>, ФАС России на основании статьи 39</w:t>
      </w:r>
      <w:r w:rsidRPr="00894ECA">
        <w:rPr>
          <w:rFonts w:ascii="Times New Roman" w:eastAsia="Times New Roman" w:hAnsi="Times New Roman" w:cs="Times New Roman"/>
          <w:sz w:val="24"/>
          <w:szCs w:val="24"/>
          <w:vertAlign w:val="superscript"/>
        </w:rPr>
        <w:t>1</w:t>
      </w:r>
      <w:r w:rsidRPr="00894ECA">
        <w:rPr>
          <w:rFonts w:ascii="Times New Roman" w:eastAsia="Times New Roman" w:hAnsi="Times New Roman" w:cs="Times New Roman"/>
          <w:sz w:val="24"/>
          <w:szCs w:val="24"/>
        </w:rPr>
        <w:t xml:space="preserve"> Закона о </w:t>
      </w:r>
      <w:r w:rsidRPr="009A5FB9">
        <w:rPr>
          <w:rFonts w:ascii="Times New Roman" w:eastAsia="Times New Roman" w:hAnsi="Times New Roman" w:cs="Times New Roman"/>
          <w:sz w:val="24"/>
          <w:szCs w:val="24"/>
        </w:rPr>
        <w:t>защите конкуренции выдал</w:t>
      </w:r>
      <w:r w:rsidRPr="00894ECA">
        <w:rPr>
          <w:rFonts w:ascii="Times New Roman" w:eastAsia="Times New Roman" w:hAnsi="Times New Roman" w:cs="Times New Roman"/>
          <w:sz w:val="24"/>
          <w:szCs w:val="24"/>
        </w:rPr>
        <w:t xml:space="preserve"> </w:t>
      </w:r>
      <w:r w:rsidRPr="009A5FB9">
        <w:rPr>
          <w:rFonts w:ascii="Times New Roman" w:eastAsia="Times New Roman" w:hAnsi="Times New Roman" w:cs="Times New Roman"/>
          <w:sz w:val="24"/>
          <w:szCs w:val="24"/>
          <w:shd w:val="clear" w:color="auto" w:fill="FFFFFF"/>
        </w:rPr>
        <w:t>Администрации</w:t>
      </w:r>
      <w:r w:rsidRPr="00894ECA">
        <w:rPr>
          <w:rFonts w:ascii="Times New Roman" w:eastAsia="Times New Roman" w:hAnsi="Times New Roman" w:cs="Times New Roman"/>
          <w:sz w:val="24"/>
          <w:szCs w:val="24"/>
          <w:shd w:val="clear" w:color="auto" w:fill="FFFFFF"/>
        </w:rPr>
        <w:t xml:space="preserve"> Раменского муниципального района Московской области</w:t>
      </w:r>
      <w:r w:rsidRPr="009A5FB9">
        <w:rPr>
          <w:rFonts w:ascii="Times New Roman" w:eastAsia="Times New Roman" w:hAnsi="Times New Roman" w:cs="Times New Roman"/>
          <w:sz w:val="24"/>
          <w:szCs w:val="24"/>
          <w:shd w:val="clear" w:color="auto" w:fill="FFFFFF"/>
        </w:rPr>
        <w:t xml:space="preserve"> предупреждение (исх.№ АГ/50620/17 от 25.07.2017)</w:t>
      </w:r>
      <w:r w:rsidRPr="00894ECA">
        <w:rPr>
          <w:rFonts w:ascii="Times New Roman" w:eastAsia="Times New Roman" w:hAnsi="Times New Roman" w:cs="Times New Roman"/>
          <w:sz w:val="24"/>
          <w:szCs w:val="24"/>
          <w:shd w:val="clear" w:color="auto" w:fill="FFFFFF"/>
        </w:rPr>
        <w:t xml:space="preserve"> </w:t>
      </w:r>
      <w:r w:rsidRPr="00894ECA">
        <w:rPr>
          <w:rFonts w:ascii="Times New Roman" w:eastAsia="Times New Roman" w:hAnsi="Times New Roman" w:cs="Times New Roman"/>
          <w:sz w:val="24"/>
          <w:szCs w:val="24"/>
        </w:rPr>
        <w:t>о необходимости прекращения указанн</w:t>
      </w:r>
      <w:r w:rsidRPr="009A5FB9">
        <w:rPr>
          <w:rFonts w:ascii="Times New Roman" w:eastAsia="Times New Roman" w:hAnsi="Times New Roman" w:cs="Times New Roman"/>
          <w:sz w:val="24"/>
          <w:szCs w:val="24"/>
        </w:rPr>
        <w:t xml:space="preserve">ых действий (бездействия) путем </w:t>
      </w:r>
      <w:r w:rsidRPr="00894ECA">
        <w:rPr>
          <w:rFonts w:ascii="Times New Roman" w:eastAsia="Times New Roman" w:hAnsi="Times New Roman" w:cs="Times New Roman"/>
          <w:sz w:val="24"/>
          <w:szCs w:val="24"/>
        </w:rPr>
        <w:t xml:space="preserve">отзыва письменного согласия на заключение договоров переуступки прав </w:t>
      </w:r>
      <w:r w:rsidRPr="009A5FB9">
        <w:rPr>
          <w:rFonts w:ascii="Times New Roman" w:eastAsia="Times New Roman" w:hAnsi="Times New Roman" w:cs="Times New Roman"/>
          <w:sz w:val="24"/>
          <w:szCs w:val="24"/>
        </w:rPr>
        <w:t xml:space="preserve">а также </w:t>
      </w:r>
      <w:r w:rsidRPr="00894ECA">
        <w:rPr>
          <w:rFonts w:ascii="Times New Roman" w:eastAsia="Times New Roman" w:hAnsi="Times New Roman" w:cs="Times New Roman"/>
          <w:sz w:val="24"/>
          <w:szCs w:val="24"/>
        </w:rPr>
        <w:t>аннулирования разрешений на установку и эксплуатацию рекламных конструкций, выданных</w:t>
      </w:r>
      <w:r w:rsidRPr="009A5FB9">
        <w:rPr>
          <w:rFonts w:ascii="Times New Roman" w:eastAsia="Times New Roman" w:hAnsi="Times New Roman" w:cs="Times New Roman"/>
          <w:sz w:val="24"/>
          <w:szCs w:val="24"/>
        </w:rPr>
        <w:t xml:space="preserve"> третьим лицам</w:t>
      </w:r>
      <w:r w:rsidRPr="00894ECA">
        <w:rPr>
          <w:rFonts w:ascii="Times New Roman" w:eastAsia="Times New Roman" w:hAnsi="Times New Roman" w:cs="Times New Roman"/>
          <w:sz w:val="24"/>
          <w:szCs w:val="24"/>
        </w:rPr>
        <w:t xml:space="preserve"> без проведения конкурентных процедур</w:t>
      </w:r>
      <w:r w:rsidRPr="009A5FB9">
        <w:rPr>
          <w:rFonts w:ascii="Times New Roman" w:eastAsia="Times New Roman" w:hAnsi="Times New Roman" w:cs="Times New Roman"/>
          <w:sz w:val="24"/>
          <w:szCs w:val="24"/>
        </w:rPr>
        <w:t>.</w:t>
      </w:r>
    </w:p>
    <w:p w:rsidR="009A5FB9" w:rsidRPr="00894ECA" w:rsidRDefault="009A5FB9" w:rsidP="00BE5A2E">
      <w:pPr>
        <w:spacing w:after="0" w:line="240" w:lineRule="auto"/>
        <w:ind w:firstLine="709"/>
        <w:jc w:val="both"/>
        <w:rPr>
          <w:rFonts w:ascii="Times New Roman" w:eastAsia="Times New Roman" w:hAnsi="Times New Roman" w:cs="Times New Roman"/>
          <w:sz w:val="24"/>
          <w:szCs w:val="24"/>
        </w:rPr>
      </w:pPr>
      <w:r w:rsidRPr="009A5FB9">
        <w:rPr>
          <w:rFonts w:ascii="Times New Roman" w:eastAsia="Times New Roman" w:hAnsi="Times New Roman" w:cs="Times New Roman"/>
          <w:sz w:val="24"/>
          <w:szCs w:val="24"/>
        </w:rPr>
        <w:t>Предупреждение исполнено в срок в полном объеме.</w:t>
      </w:r>
    </w:p>
    <w:p w:rsidR="009462EF" w:rsidRPr="00815DCD" w:rsidRDefault="009462EF" w:rsidP="00BE5A2E">
      <w:pPr>
        <w:spacing w:after="0" w:line="240" w:lineRule="auto"/>
        <w:ind w:firstLine="709"/>
        <w:jc w:val="both"/>
        <w:rPr>
          <w:rFonts w:ascii="Times New Roman" w:hAnsi="Times New Roman" w:cs="Times New Roman"/>
          <w:sz w:val="28"/>
          <w:szCs w:val="28"/>
        </w:rPr>
      </w:pPr>
    </w:p>
    <w:p w:rsidR="001E5DEF" w:rsidRDefault="006823DF"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462EF">
        <w:rPr>
          <w:rFonts w:ascii="Times New Roman" w:hAnsi="Times New Roman" w:cs="Times New Roman"/>
          <w:sz w:val="28"/>
          <w:szCs w:val="28"/>
        </w:rPr>
        <w:t xml:space="preserve">. </w:t>
      </w:r>
      <w:r w:rsidR="001E5DEF">
        <w:rPr>
          <w:rFonts w:ascii="Times New Roman" w:eastAsia="Times New Roman" w:hAnsi="Times New Roman" w:cs="Times New Roman"/>
          <w:sz w:val="28"/>
          <w:szCs w:val="28"/>
          <w:lang w:eastAsia="ru-RU"/>
        </w:rPr>
        <w:t>Значительная часть</w:t>
      </w:r>
      <w:r w:rsidR="009462EF" w:rsidRPr="00CE73FB">
        <w:rPr>
          <w:rFonts w:ascii="Times New Roman" w:eastAsia="Times New Roman" w:hAnsi="Times New Roman" w:cs="Times New Roman"/>
          <w:sz w:val="28"/>
          <w:szCs w:val="28"/>
          <w:lang w:eastAsia="ru-RU"/>
        </w:rPr>
        <w:t xml:space="preserve"> нарушений </w:t>
      </w:r>
      <w:r w:rsidR="009462EF" w:rsidRPr="00CE73FB">
        <w:rPr>
          <w:rFonts w:ascii="Times New Roman" w:hAnsi="Times New Roman" w:cs="Times New Roman"/>
          <w:sz w:val="28"/>
          <w:szCs w:val="28"/>
        </w:rPr>
        <w:t>антимонопольного законодательства в сфере наружной рекламы</w:t>
      </w:r>
      <w:r w:rsidR="001E5DEF">
        <w:rPr>
          <w:rFonts w:ascii="Times New Roman" w:eastAsia="Times New Roman" w:hAnsi="Times New Roman" w:cs="Times New Roman"/>
          <w:sz w:val="28"/>
          <w:szCs w:val="28"/>
          <w:lang w:eastAsia="ru-RU"/>
        </w:rPr>
        <w:t xml:space="preserve"> выявлена</w:t>
      </w:r>
      <w:r w:rsidR="009462EF" w:rsidRPr="00CE73FB">
        <w:rPr>
          <w:rFonts w:ascii="Times New Roman" w:eastAsia="Times New Roman" w:hAnsi="Times New Roman" w:cs="Times New Roman"/>
          <w:sz w:val="28"/>
          <w:szCs w:val="28"/>
          <w:lang w:eastAsia="ru-RU"/>
        </w:rPr>
        <w:t xml:space="preserve"> </w:t>
      </w:r>
      <w:r w:rsidR="001E5DEF" w:rsidRPr="001E5DEF">
        <w:rPr>
          <w:rFonts w:ascii="Times New Roman" w:hAnsi="Times New Roman" w:cs="Times New Roman"/>
          <w:b/>
          <w:i/>
          <w:sz w:val="28"/>
          <w:szCs w:val="28"/>
        </w:rPr>
        <w:t>при выдаче разрешений на установку и эксплуатацию рекламных конструкций.</w:t>
      </w:r>
    </w:p>
    <w:p w:rsidR="001E5DEF" w:rsidRDefault="001E5DEF" w:rsidP="00BE5A2E">
      <w:pPr>
        <w:spacing w:after="0" w:line="240" w:lineRule="auto"/>
        <w:ind w:firstLine="709"/>
        <w:jc w:val="both"/>
        <w:rPr>
          <w:rFonts w:ascii="Times New Roman" w:hAnsi="Times New Roman" w:cs="Times New Roman"/>
          <w:sz w:val="28"/>
          <w:szCs w:val="28"/>
        </w:rPr>
      </w:pPr>
    </w:p>
    <w:p w:rsidR="001E5DEF" w:rsidRDefault="005F32C8"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Pr>
          <w:rFonts w:ascii="Times New Roman" w:eastAsia="Times New Roman" w:hAnsi="Times New Roman" w:cs="Times New Roman"/>
          <w:sz w:val="28"/>
          <w:szCs w:val="28"/>
          <w:lang w:eastAsia="ru-RU"/>
        </w:rPr>
        <w:t xml:space="preserve">в действиях </w:t>
      </w:r>
      <w:r w:rsidRPr="00CE73F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при выдаче ими разрешения на установку и эксплуатацию рекламной конструкции выявлялись следующие нарушения:</w:t>
      </w:r>
    </w:p>
    <w:p w:rsidR="005F32C8" w:rsidRDefault="005F32C8"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затягивание сроков выдачи разрешения;</w:t>
      </w:r>
    </w:p>
    <w:p w:rsidR="005A78E7" w:rsidRDefault="005F32C8"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требование от Заявителя при оформлении разрешения документов, не предусмотренных действующим законодательством</w:t>
      </w:r>
      <w:r w:rsidR="005A78E7">
        <w:rPr>
          <w:rFonts w:ascii="Times New Roman" w:hAnsi="Times New Roman" w:cs="Times New Roman"/>
          <w:sz w:val="28"/>
          <w:szCs w:val="28"/>
        </w:rPr>
        <w:t>.</w:t>
      </w:r>
    </w:p>
    <w:p w:rsidR="009D540B" w:rsidRDefault="009D540B" w:rsidP="00BE5A2E">
      <w:pPr>
        <w:spacing w:after="0" w:line="240" w:lineRule="auto"/>
        <w:ind w:firstLine="709"/>
        <w:jc w:val="both"/>
        <w:rPr>
          <w:rFonts w:ascii="Times New Roman" w:hAnsi="Times New Roman" w:cs="Times New Roman"/>
          <w:sz w:val="28"/>
          <w:szCs w:val="28"/>
        </w:rPr>
      </w:pPr>
      <w:r w:rsidRPr="005F32C8">
        <w:rPr>
          <w:rFonts w:ascii="Times New Roman" w:hAnsi="Times New Roman" w:cs="Times New Roman"/>
          <w:sz w:val="28"/>
          <w:szCs w:val="28"/>
        </w:rPr>
        <w:t>В соо</w:t>
      </w:r>
      <w:r w:rsidR="007A4132">
        <w:rPr>
          <w:rFonts w:ascii="Times New Roman" w:hAnsi="Times New Roman" w:cs="Times New Roman"/>
          <w:sz w:val="28"/>
          <w:szCs w:val="28"/>
        </w:rPr>
        <w:t xml:space="preserve">тветствии с частью 9 статьи 19 </w:t>
      </w:r>
      <w:r w:rsidR="005A78E7">
        <w:rPr>
          <w:rFonts w:ascii="Times New Roman" w:hAnsi="Times New Roman" w:cs="Times New Roman"/>
          <w:sz w:val="28"/>
          <w:szCs w:val="28"/>
        </w:rPr>
        <w:t>Закона о рекламе</w:t>
      </w:r>
      <w:r w:rsidRPr="005F32C8">
        <w:rPr>
          <w:rFonts w:ascii="Times New Roman" w:hAnsi="Times New Roman" w:cs="Times New Roman"/>
          <w:sz w:val="28"/>
          <w:szCs w:val="28"/>
        </w:rPr>
        <w:t xml:space="preserve"> предусмотрено, что установка рекламной конструкции допускается при наличии разрешения на установку рекламной конструкции, выдаваемого на основании заявления собственника или иного указанного в частях 5 - 7 названной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осуществить установку рекламной конструкции.</w:t>
      </w:r>
    </w:p>
    <w:p w:rsidR="00F82FED" w:rsidRPr="00F82FED" w:rsidRDefault="00F82FED" w:rsidP="00BE5A2E">
      <w:pPr>
        <w:spacing w:after="0" w:line="240" w:lineRule="auto"/>
        <w:ind w:firstLine="709"/>
        <w:jc w:val="both"/>
        <w:rPr>
          <w:rFonts w:ascii="Times New Roman" w:eastAsia="Times New Roman" w:hAnsi="Times New Roman" w:cs="Times New Roman"/>
          <w:sz w:val="28"/>
          <w:szCs w:val="28"/>
          <w:lang w:eastAsia="ru-RU"/>
        </w:rPr>
      </w:pPr>
      <w:r w:rsidRPr="005F32C8">
        <w:rPr>
          <w:rFonts w:ascii="Times New Roman" w:eastAsia="Times New Roman" w:hAnsi="Times New Roman" w:cs="Times New Roman"/>
          <w:color w:val="000000"/>
          <w:sz w:val="28"/>
          <w:szCs w:val="28"/>
          <w:lang w:eastAsia="ru-RU"/>
        </w:rPr>
        <w:t>Согласно пункту 2 статьи 11</w:t>
      </w:r>
      <w:r>
        <w:rPr>
          <w:rFonts w:ascii="Times New Roman" w:eastAsia="Times New Roman" w:hAnsi="Times New Roman" w:cs="Times New Roman"/>
          <w:color w:val="000000"/>
          <w:sz w:val="28"/>
          <w:szCs w:val="28"/>
          <w:lang w:eastAsia="ru-RU"/>
        </w:rPr>
        <w:t xml:space="preserve"> Закона о рекламе</w:t>
      </w:r>
      <w:r w:rsidRPr="005F32C8">
        <w:rPr>
          <w:rFonts w:ascii="Times New Roman" w:eastAsia="Times New Roman" w:hAnsi="Times New Roman" w:cs="Times New Roman"/>
          <w:color w:val="000000"/>
          <w:sz w:val="28"/>
          <w:szCs w:val="28"/>
          <w:lang w:eastAsia="ru-RU"/>
        </w:rPr>
        <w:t xml:space="preserve"> к указанному в части 9 данной статьи заявлению прилагается, в том числе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 6, 7 данной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5A78E7" w:rsidRPr="005F32C8" w:rsidRDefault="005A78E7" w:rsidP="00BE5A2E">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w:t>
      </w:r>
      <w:r w:rsidRPr="005F32C8">
        <w:rPr>
          <w:rFonts w:ascii="Times New Roman" w:hAnsi="Times New Roman" w:cs="Times New Roman"/>
          <w:sz w:val="28"/>
          <w:szCs w:val="28"/>
        </w:rPr>
        <w:t>ункт 4 части 15 статьи 19</w:t>
      </w:r>
      <w:r>
        <w:rPr>
          <w:rFonts w:ascii="Times New Roman" w:hAnsi="Times New Roman" w:cs="Times New Roman"/>
          <w:sz w:val="28"/>
          <w:szCs w:val="28"/>
        </w:rPr>
        <w:t xml:space="preserve"> Закона о рекламе</w:t>
      </w:r>
      <w:r w:rsidR="00040C26">
        <w:rPr>
          <w:rFonts w:ascii="Times New Roman" w:hAnsi="Times New Roman" w:cs="Times New Roman"/>
          <w:sz w:val="28"/>
          <w:szCs w:val="28"/>
        </w:rPr>
        <w:t>, содержит</w:t>
      </w:r>
      <w:r w:rsidRPr="005F32C8">
        <w:rPr>
          <w:rFonts w:ascii="Times New Roman" w:hAnsi="Times New Roman" w:cs="Times New Roman"/>
          <w:sz w:val="28"/>
          <w:szCs w:val="28"/>
        </w:rPr>
        <w:t xml:space="preserve"> перечень оснований, по которым орган местного самоуправления принимает решение об отказе в выдаче разрешения на установку и экс</w:t>
      </w:r>
      <w:r>
        <w:rPr>
          <w:rFonts w:ascii="Times New Roman" w:hAnsi="Times New Roman" w:cs="Times New Roman"/>
          <w:sz w:val="28"/>
          <w:szCs w:val="28"/>
        </w:rPr>
        <w:t>плуатацию рекламной конструкции</w:t>
      </w:r>
      <w:r w:rsidRPr="005F32C8">
        <w:rPr>
          <w:rFonts w:ascii="Times New Roman" w:eastAsia="Times New Roman" w:hAnsi="Times New Roman" w:cs="Times New Roman"/>
          <w:sz w:val="28"/>
          <w:szCs w:val="28"/>
        </w:rPr>
        <w:t>.</w:t>
      </w:r>
    </w:p>
    <w:p w:rsidR="0034212D" w:rsidRPr="005F32C8" w:rsidRDefault="0034212D" w:rsidP="00BE5A2E">
      <w:pPr>
        <w:spacing w:after="0" w:line="240" w:lineRule="auto"/>
        <w:ind w:firstLine="709"/>
        <w:jc w:val="both"/>
        <w:rPr>
          <w:rFonts w:ascii="Times New Roman" w:eastAsia="Times New Roman" w:hAnsi="Times New Roman" w:cs="Times New Roman"/>
          <w:sz w:val="28"/>
          <w:szCs w:val="28"/>
          <w:lang w:eastAsia="ru-RU"/>
        </w:rPr>
      </w:pPr>
      <w:r w:rsidRPr="005F32C8">
        <w:rPr>
          <w:rFonts w:ascii="Times New Roman" w:eastAsia="Times New Roman" w:hAnsi="Times New Roman" w:cs="Times New Roman"/>
          <w:color w:val="000000"/>
          <w:sz w:val="28"/>
          <w:szCs w:val="28"/>
          <w:lang w:eastAsia="ru-RU"/>
        </w:rPr>
        <w:t xml:space="preserve">В соответствии с частью 14 статьи 19 </w:t>
      </w:r>
      <w:r w:rsidR="005A78E7">
        <w:rPr>
          <w:rFonts w:ascii="Times New Roman" w:hAnsi="Times New Roman" w:cs="Times New Roman"/>
          <w:sz w:val="28"/>
          <w:szCs w:val="28"/>
        </w:rPr>
        <w:t>Закона о рекламе</w:t>
      </w:r>
      <w:r w:rsidRPr="005F32C8">
        <w:rPr>
          <w:rFonts w:ascii="Times New Roman" w:eastAsia="Times New Roman" w:hAnsi="Times New Roman" w:cs="Times New Roman"/>
          <w:color w:val="000000"/>
          <w:sz w:val="28"/>
          <w:szCs w:val="28"/>
          <w:lang w:eastAsia="ru-RU"/>
        </w:rPr>
        <w:t xml:space="preserve">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w:t>
      </w:r>
      <w:r w:rsidRPr="005F32C8">
        <w:rPr>
          <w:rFonts w:ascii="Times New Roman" w:eastAsia="Times New Roman" w:hAnsi="Times New Roman" w:cs="Times New Roman"/>
          <w:color w:val="000000"/>
          <w:sz w:val="28"/>
          <w:szCs w:val="28"/>
          <w:lang w:eastAsia="ru-RU"/>
        </w:rPr>
        <w:lastRenderedPageBreak/>
        <w:t xml:space="preserve">самоуправления городского округа заявителю в течение </w:t>
      </w:r>
      <w:r w:rsidRPr="005F32C8">
        <w:rPr>
          <w:rFonts w:ascii="Times New Roman" w:eastAsia="Times New Roman" w:hAnsi="Times New Roman" w:cs="Times New Roman"/>
          <w:b/>
          <w:bCs/>
          <w:color w:val="000000"/>
          <w:sz w:val="28"/>
          <w:szCs w:val="28"/>
          <w:lang w:eastAsia="ru-RU"/>
        </w:rPr>
        <w:t xml:space="preserve">двух месяцев </w:t>
      </w:r>
      <w:r w:rsidRPr="005F32C8">
        <w:rPr>
          <w:rFonts w:ascii="Times New Roman" w:eastAsia="Times New Roman" w:hAnsi="Times New Roman" w:cs="Times New Roman"/>
          <w:color w:val="000000"/>
          <w:sz w:val="28"/>
          <w:szCs w:val="28"/>
          <w:lang w:eastAsia="ru-RU"/>
        </w:rPr>
        <w:t xml:space="preserve">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w:t>
      </w:r>
      <w:r w:rsidRPr="005F32C8">
        <w:rPr>
          <w:rFonts w:ascii="Times New Roman" w:eastAsia="Times New Roman" w:hAnsi="Times New Roman" w:cs="Times New Roman"/>
          <w:b/>
          <w:bCs/>
          <w:color w:val="000000"/>
          <w:sz w:val="28"/>
          <w:szCs w:val="28"/>
          <w:lang w:eastAsia="ru-RU"/>
        </w:rPr>
        <w:t xml:space="preserve">трех месяцев </w:t>
      </w:r>
      <w:r w:rsidRPr="005F32C8">
        <w:rPr>
          <w:rFonts w:ascii="Times New Roman" w:eastAsia="Times New Roman" w:hAnsi="Times New Roman" w:cs="Times New Roman"/>
          <w:color w:val="000000"/>
          <w:sz w:val="28"/>
          <w:szCs w:val="28"/>
          <w:lang w:eastAsia="ru-RU"/>
        </w:rPr>
        <w:t>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34212D" w:rsidRPr="005F32C8" w:rsidRDefault="00040C26" w:rsidP="00BE5A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Таким образом, </w:t>
      </w:r>
      <w:r w:rsidR="005A78E7">
        <w:rPr>
          <w:rFonts w:ascii="Times New Roman" w:eastAsia="Times New Roman" w:hAnsi="Times New Roman" w:cs="Times New Roman"/>
          <w:color w:val="000000"/>
          <w:sz w:val="28"/>
          <w:szCs w:val="28"/>
          <w:lang w:eastAsia="ru-RU"/>
        </w:rPr>
        <w:t xml:space="preserve">Закон о </w:t>
      </w:r>
      <w:r w:rsidR="00C06A17">
        <w:rPr>
          <w:rFonts w:ascii="Times New Roman" w:eastAsia="Times New Roman" w:hAnsi="Times New Roman" w:cs="Times New Roman"/>
          <w:color w:val="000000"/>
          <w:sz w:val="28"/>
          <w:szCs w:val="28"/>
          <w:lang w:eastAsia="ru-RU"/>
        </w:rPr>
        <w:t xml:space="preserve">рекламе </w:t>
      </w:r>
      <w:r w:rsidR="00C06A17" w:rsidRPr="005F32C8">
        <w:rPr>
          <w:rFonts w:ascii="Times New Roman" w:eastAsia="Times New Roman" w:hAnsi="Times New Roman" w:cs="Times New Roman"/>
          <w:color w:val="000000"/>
          <w:sz w:val="28"/>
          <w:szCs w:val="28"/>
          <w:lang w:eastAsia="ru-RU"/>
        </w:rPr>
        <w:t>содержит</w:t>
      </w:r>
      <w:r w:rsidR="0034212D" w:rsidRPr="005F32C8">
        <w:rPr>
          <w:rFonts w:ascii="Times New Roman" w:eastAsia="Times New Roman" w:hAnsi="Times New Roman" w:cs="Times New Roman"/>
          <w:color w:val="000000"/>
          <w:sz w:val="28"/>
          <w:szCs w:val="28"/>
          <w:lang w:eastAsia="ru-RU"/>
        </w:rPr>
        <w:t xml:space="preserve"> единые сроки направления органом местного самоуправления решения о выдаче разрешения или об отказе в его выдаче, которые составляют два месяца с даты приема органом местного самоуправления документов от заявителя.</w:t>
      </w:r>
    </w:p>
    <w:p w:rsidR="00DD4FF4" w:rsidRPr="005F32C8" w:rsidRDefault="0034212D" w:rsidP="00BE5A2E">
      <w:pPr>
        <w:spacing w:after="0" w:line="240" w:lineRule="auto"/>
        <w:ind w:firstLine="709"/>
        <w:jc w:val="both"/>
        <w:rPr>
          <w:rFonts w:ascii="Times New Roman" w:eastAsia="Times New Roman" w:hAnsi="Times New Roman" w:cs="Times New Roman"/>
          <w:color w:val="000000"/>
          <w:sz w:val="28"/>
          <w:szCs w:val="28"/>
          <w:lang w:eastAsia="ru-RU"/>
        </w:rPr>
      </w:pPr>
      <w:r w:rsidRPr="005F32C8">
        <w:rPr>
          <w:rFonts w:ascii="Times New Roman" w:eastAsia="Times New Roman" w:hAnsi="Times New Roman" w:cs="Times New Roman"/>
          <w:color w:val="000000"/>
          <w:sz w:val="28"/>
          <w:szCs w:val="28"/>
          <w:lang w:eastAsia="ru-RU"/>
        </w:rPr>
        <w:t xml:space="preserve">Каких-либо изъятий или исключений из указанного требования, равно как и иных сроков направления органом местного самоуправления решения о выдаче разрешения или об отказе в его выдаче, </w:t>
      </w:r>
      <w:r w:rsidR="00040C26">
        <w:rPr>
          <w:rFonts w:ascii="Times New Roman" w:eastAsia="Times New Roman" w:hAnsi="Times New Roman" w:cs="Times New Roman"/>
          <w:color w:val="000000"/>
          <w:sz w:val="28"/>
          <w:szCs w:val="28"/>
          <w:lang w:eastAsia="ru-RU"/>
        </w:rPr>
        <w:t>З</w:t>
      </w:r>
      <w:r w:rsidRPr="005F32C8">
        <w:rPr>
          <w:rFonts w:ascii="Times New Roman" w:eastAsia="Times New Roman" w:hAnsi="Times New Roman" w:cs="Times New Roman"/>
          <w:color w:val="000000"/>
          <w:sz w:val="28"/>
          <w:szCs w:val="28"/>
          <w:lang w:eastAsia="ru-RU"/>
        </w:rPr>
        <w:t>акон о рекламе не содержит.</w:t>
      </w:r>
    </w:p>
    <w:p w:rsidR="0034212D" w:rsidRPr="005F32C8" w:rsidRDefault="0034212D" w:rsidP="00BE5A2E">
      <w:pPr>
        <w:spacing w:after="0" w:line="240" w:lineRule="auto"/>
        <w:ind w:firstLine="709"/>
        <w:jc w:val="both"/>
        <w:rPr>
          <w:rFonts w:ascii="Times New Roman" w:hAnsi="Times New Roman" w:cs="Times New Roman"/>
          <w:sz w:val="28"/>
          <w:szCs w:val="28"/>
        </w:rPr>
      </w:pPr>
      <w:r w:rsidRPr="005F32C8">
        <w:rPr>
          <w:rFonts w:ascii="Times New Roman" w:hAnsi="Times New Roman" w:cs="Times New Roman"/>
          <w:sz w:val="28"/>
          <w:szCs w:val="28"/>
        </w:rPr>
        <w:t>Таким образом, в случае если органом местного самоуправления превышен двухмесячный срок направления решения о выдаче разрешения или об отказе в его выдаче, заявитель вправе в течение трех месяцев обратиться в суд или арбитражный суд с заявлением о признании бездействия соответствующего органа местного самоуправления незаконным.</w:t>
      </w:r>
    </w:p>
    <w:p w:rsidR="0034212D" w:rsidRPr="005F32C8" w:rsidRDefault="00802424" w:rsidP="00BE5A2E">
      <w:pPr>
        <w:spacing w:after="0" w:line="240" w:lineRule="auto"/>
        <w:ind w:firstLine="709"/>
        <w:jc w:val="both"/>
        <w:rPr>
          <w:rFonts w:ascii="Times New Roman" w:hAnsi="Times New Roman" w:cs="Times New Roman"/>
          <w:sz w:val="28"/>
          <w:szCs w:val="28"/>
        </w:rPr>
      </w:pPr>
      <w:r w:rsidRPr="005F32C8">
        <w:rPr>
          <w:rFonts w:ascii="Times New Roman" w:eastAsia="Times New Roman" w:hAnsi="Times New Roman" w:cs="Times New Roman"/>
          <w:color w:val="000000"/>
          <w:sz w:val="28"/>
          <w:szCs w:val="28"/>
          <w:lang w:eastAsia="ru-RU"/>
        </w:rPr>
        <w:t>С учетом изложенного, органы местного самоуправления при выдаче</w:t>
      </w:r>
      <w:r w:rsidRPr="005F32C8">
        <w:rPr>
          <w:rFonts w:ascii="Times New Roman" w:hAnsi="Times New Roman" w:cs="Times New Roman"/>
          <w:sz w:val="28"/>
          <w:szCs w:val="28"/>
        </w:rPr>
        <w:t xml:space="preserve"> разрешений на установку и эксплуатацию рекламных конструкций должны руководствоваться требованиями законодательства Российской Федерации. В случае нарушения соответствующих требований законодательства со стороны органов местного самоуправления заинтересованные лица вправе обратиться с соответствующим заявлением в органы прокуратуры, либо суд.</w:t>
      </w:r>
    </w:p>
    <w:p w:rsidR="00F82FED" w:rsidRDefault="00DB4BC0" w:rsidP="00BE5A2E">
      <w:pPr>
        <w:spacing w:after="0" w:line="240" w:lineRule="auto"/>
        <w:ind w:firstLine="709"/>
        <w:jc w:val="both"/>
        <w:rPr>
          <w:rFonts w:ascii="Times New Roman" w:eastAsia="Times New Roman" w:hAnsi="Times New Roman" w:cs="Times New Roman"/>
          <w:sz w:val="28"/>
          <w:szCs w:val="28"/>
          <w:lang w:eastAsia="ru-RU"/>
        </w:rPr>
      </w:pPr>
      <w:r w:rsidRPr="005F32C8">
        <w:rPr>
          <w:rFonts w:ascii="Times New Roman" w:eastAsia="Times New Roman" w:hAnsi="Times New Roman" w:cs="Times New Roman"/>
          <w:sz w:val="28"/>
          <w:szCs w:val="28"/>
          <w:lang w:eastAsia="ru-RU"/>
        </w:rPr>
        <w:t xml:space="preserve">Кроме того, в соответствии с частью 12 статьи 19 Закона о рекламе орган местного самоуправления муниципального района или орган местного самоуправления городского округа </w:t>
      </w:r>
      <w:r w:rsidRPr="005F32C8">
        <w:rPr>
          <w:rFonts w:ascii="Times New Roman" w:eastAsia="Times New Roman" w:hAnsi="Times New Roman" w:cs="Times New Roman"/>
          <w:b/>
          <w:bCs/>
          <w:sz w:val="28"/>
          <w:szCs w:val="28"/>
          <w:lang w:eastAsia="ru-RU"/>
        </w:rPr>
        <w:t xml:space="preserve">не вправе </w:t>
      </w:r>
      <w:r w:rsidRPr="005F32C8">
        <w:rPr>
          <w:rFonts w:ascii="Times New Roman" w:eastAsia="Times New Roman" w:hAnsi="Times New Roman" w:cs="Times New Roman"/>
          <w:sz w:val="28"/>
          <w:szCs w:val="28"/>
          <w:lang w:eastAsia="ru-RU"/>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w:t>
      </w:r>
      <w:r w:rsidRPr="005F32C8">
        <w:rPr>
          <w:rFonts w:ascii="Times New Roman" w:eastAsia="Times New Roman" w:hAnsi="Times New Roman" w:cs="Times New Roman"/>
          <w:b/>
          <w:bCs/>
          <w:sz w:val="28"/>
          <w:szCs w:val="28"/>
          <w:lang w:eastAsia="ru-RU"/>
        </w:rPr>
        <w:t>взимать</w:t>
      </w:r>
      <w:r w:rsidRPr="005F32C8">
        <w:rPr>
          <w:rFonts w:ascii="Times New Roman" w:eastAsia="Times New Roman" w:hAnsi="Times New Roman" w:cs="Times New Roman"/>
          <w:sz w:val="28"/>
          <w:szCs w:val="28"/>
          <w:lang w:eastAsia="ru-RU"/>
        </w:rPr>
        <w:t xml:space="preserve"> помимо государственной пошлины</w:t>
      </w:r>
      <w:r w:rsidRPr="005F32C8">
        <w:rPr>
          <w:rFonts w:ascii="Times New Roman" w:eastAsia="Times New Roman" w:hAnsi="Times New Roman" w:cs="Times New Roman"/>
          <w:b/>
          <w:bCs/>
          <w:sz w:val="28"/>
          <w:szCs w:val="28"/>
          <w:lang w:eastAsia="ru-RU"/>
        </w:rPr>
        <w:t xml:space="preserve"> дополнительную плату за</w:t>
      </w:r>
      <w:r w:rsidRPr="005F32C8">
        <w:rPr>
          <w:rFonts w:ascii="Times New Roman" w:eastAsia="Times New Roman" w:hAnsi="Times New Roman" w:cs="Times New Roman"/>
          <w:sz w:val="28"/>
          <w:szCs w:val="28"/>
          <w:lang w:eastAsia="ru-RU"/>
        </w:rPr>
        <w:t xml:space="preserve"> подготовку, оформление, выдачу разрешения и </w:t>
      </w:r>
      <w:r w:rsidRPr="005F32C8">
        <w:rPr>
          <w:rFonts w:ascii="Times New Roman" w:eastAsia="Times New Roman" w:hAnsi="Times New Roman" w:cs="Times New Roman"/>
          <w:b/>
          <w:bCs/>
          <w:sz w:val="28"/>
          <w:szCs w:val="28"/>
          <w:lang w:eastAsia="ru-RU"/>
        </w:rPr>
        <w:t>совершение иных</w:t>
      </w:r>
      <w:r w:rsidR="00A95713">
        <w:rPr>
          <w:rFonts w:ascii="Times New Roman" w:eastAsia="Times New Roman" w:hAnsi="Times New Roman" w:cs="Times New Roman"/>
          <w:b/>
          <w:bCs/>
          <w:sz w:val="28"/>
          <w:szCs w:val="28"/>
          <w:lang w:eastAsia="ru-RU"/>
        </w:rPr>
        <w:t>,</w:t>
      </w:r>
      <w:r w:rsidRPr="005F32C8">
        <w:rPr>
          <w:rFonts w:ascii="Times New Roman" w:eastAsia="Times New Roman" w:hAnsi="Times New Roman" w:cs="Times New Roman"/>
          <w:b/>
          <w:bCs/>
          <w:sz w:val="28"/>
          <w:szCs w:val="28"/>
          <w:lang w:eastAsia="ru-RU"/>
        </w:rPr>
        <w:t xml:space="preserve"> связанных с выдачей разрешения действий.</w:t>
      </w:r>
    </w:p>
    <w:p w:rsidR="00DB4BC0" w:rsidRPr="005F32C8" w:rsidRDefault="00F82FED" w:rsidP="00BE5A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действующих нормативно-правовых актов органов местного самоуправления, утверждающих </w:t>
      </w:r>
      <w:r w:rsidRPr="005F32C8">
        <w:rPr>
          <w:rFonts w:ascii="Times New Roman" w:hAnsi="Times New Roman" w:cs="Times New Roman"/>
          <w:sz w:val="28"/>
          <w:szCs w:val="28"/>
        </w:rPr>
        <w:t>«</w:t>
      </w:r>
      <w:r>
        <w:rPr>
          <w:rFonts w:ascii="Times New Roman" w:hAnsi="Times New Roman" w:cs="Times New Roman"/>
          <w:sz w:val="28"/>
          <w:szCs w:val="28"/>
        </w:rPr>
        <w:t>Порядок выдачи</w:t>
      </w:r>
      <w:r w:rsidRPr="005F32C8">
        <w:rPr>
          <w:rFonts w:ascii="Times New Roman" w:hAnsi="Times New Roman" w:cs="Times New Roman"/>
          <w:sz w:val="28"/>
          <w:szCs w:val="28"/>
        </w:rPr>
        <w:t xml:space="preserve"> разрешения на установку рекламных конструкций на территории</w:t>
      </w:r>
      <w:r>
        <w:rPr>
          <w:rFonts w:ascii="Times New Roman" w:hAnsi="Times New Roman" w:cs="Times New Roman"/>
          <w:sz w:val="28"/>
          <w:szCs w:val="28"/>
        </w:rPr>
        <w:t xml:space="preserve"> муниципального образования</w:t>
      </w:r>
      <w:r w:rsidRPr="005F32C8">
        <w:rPr>
          <w:rFonts w:ascii="Times New Roman" w:hAnsi="Times New Roman" w:cs="Times New Roman"/>
          <w:sz w:val="28"/>
          <w:szCs w:val="28"/>
        </w:rPr>
        <w:t xml:space="preserve">», </w:t>
      </w:r>
      <w:r>
        <w:rPr>
          <w:rFonts w:ascii="Times New Roman" w:hAnsi="Times New Roman" w:cs="Times New Roman"/>
          <w:sz w:val="28"/>
          <w:szCs w:val="28"/>
        </w:rPr>
        <w:t>показал, что у</w:t>
      </w:r>
      <w:r w:rsidR="00040C26">
        <w:rPr>
          <w:rFonts w:ascii="Times New Roman" w:hAnsi="Times New Roman" w:cs="Times New Roman"/>
          <w:sz w:val="28"/>
          <w:szCs w:val="28"/>
        </w:rPr>
        <w:t>казанные</w:t>
      </w:r>
      <w:r>
        <w:rPr>
          <w:rFonts w:ascii="Times New Roman" w:hAnsi="Times New Roman" w:cs="Times New Roman"/>
          <w:sz w:val="28"/>
          <w:szCs w:val="28"/>
        </w:rPr>
        <w:t xml:space="preserve"> </w:t>
      </w:r>
      <w:r w:rsidR="0018185F">
        <w:rPr>
          <w:rFonts w:ascii="Times New Roman" w:eastAsia="Times New Roman" w:hAnsi="Times New Roman" w:cs="Times New Roman"/>
          <w:sz w:val="28"/>
          <w:szCs w:val="28"/>
          <w:lang w:eastAsia="ru-RU"/>
        </w:rPr>
        <w:t xml:space="preserve">нормативные </w:t>
      </w:r>
      <w:r w:rsidR="00040C26">
        <w:rPr>
          <w:rFonts w:ascii="Times New Roman" w:eastAsia="Times New Roman" w:hAnsi="Times New Roman" w:cs="Times New Roman"/>
          <w:sz w:val="28"/>
          <w:szCs w:val="28"/>
          <w:lang w:eastAsia="ru-RU"/>
        </w:rPr>
        <w:t>правовые акты</w:t>
      </w:r>
      <w:r>
        <w:rPr>
          <w:rFonts w:ascii="Times New Roman" w:eastAsia="Times New Roman" w:hAnsi="Times New Roman" w:cs="Times New Roman"/>
          <w:sz w:val="28"/>
          <w:szCs w:val="28"/>
          <w:lang w:eastAsia="ru-RU"/>
        </w:rPr>
        <w:t xml:space="preserve"> могут содержать требования </w:t>
      </w:r>
      <w:r w:rsidR="00ED7E75">
        <w:rPr>
          <w:rFonts w:ascii="Times New Roman" w:eastAsia="Times New Roman" w:hAnsi="Times New Roman" w:cs="Times New Roman"/>
          <w:sz w:val="28"/>
          <w:szCs w:val="28"/>
          <w:lang w:eastAsia="ru-RU"/>
        </w:rPr>
        <w:t>по предоставлению Заявителем данных</w:t>
      </w:r>
      <w:r w:rsidR="00DB4BC0" w:rsidRPr="005F32C8">
        <w:rPr>
          <w:rFonts w:ascii="Times New Roman" w:eastAsia="Times New Roman" w:hAnsi="Times New Roman" w:cs="Times New Roman"/>
          <w:sz w:val="28"/>
          <w:szCs w:val="28"/>
          <w:lang w:eastAsia="ru-RU"/>
        </w:rPr>
        <w:t xml:space="preserve"> о заявителе: для юридических лиц и индивидуальных предпринимателей - сведения с указанием адреса местонахождения (юридического и фактического), идентификационного номера налогоплательщика (ИНН), банковских реквизитов, должностей и фамилий руководителя и главного бухгалтера, </w:t>
      </w:r>
      <w:r w:rsidR="00DB4BC0" w:rsidRPr="005F32C8">
        <w:rPr>
          <w:rFonts w:ascii="Times New Roman" w:eastAsia="Times New Roman" w:hAnsi="Times New Roman" w:cs="Times New Roman"/>
          <w:sz w:val="28"/>
          <w:szCs w:val="28"/>
          <w:lang w:eastAsia="ru-RU"/>
        </w:rPr>
        <w:lastRenderedPageBreak/>
        <w:t>номеров их телефонов,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виде копии свидетельства о регистрации - для юридических лиц, свидетельства о регистрации индивидуального предпринимателя - для физических лиц.</w:t>
      </w:r>
    </w:p>
    <w:p w:rsidR="00DB4BC0" w:rsidRPr="005F32C8" w:rsidRDefault="00DB4BC0" w:rsidP="00BE5A2E">
      <w:pPr>
        <w:spacing w:after="0" w:line="240" w:lineRule="auto"/>
        <w:ind w:firstLine="709"/>
        <w:jc w:val="both"/>
        <w:rPr>
          <w:rFonts w:ascii="Times New Roman" w:eastAsia="Times New Roman" w:hAnsi="Times New Roman" w:cs="Times New Roman"/>
          <w:sz w:val="28"/>
          <w:szCs w:val="28"/>
          <w:lang w:eastAsia="ru-RU"/>
        </w:rPr>
      </w:pPr>
      <w:r w:rsidRPr="005F32C8">
        <w:rPr>
          <w:rFonts w:ascii="Times New Roman" w:eastAsia="Times New Roman" w:hAnsi="Times New Roman" w:cs="Times New Roman"/>
          <w:sz w:val="28"/>
          <w:szCs w:val="28"/>
          <w:lang w:eastAsia="ru-RU"/>
        </w:rPr>
        <w:t>В соответствии с частью 11 статьи 19 Закона о рекламе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B4BC0" w:rsidRPr="005F32C8" w:rsidRDefault="00DB4BC0" w:rsidP="00BE5A2E">
      <w:pPr>
        <w:spacing w:after="0" w:line="240" w:lineRule="auto"/>
        <w:ind w:firstLine="709"/>
        <w:jc w:val="both"/>
        <w:rPr>
          <w:rFonts w:ascii="Times New Roman" w:eastAsia="Times New Roman" w:hAnsi="Times New Roman" w:cs="Times New Roman"/>
          <w:sz w:val="28"/>
          <w:szCs w:val="28"/>
          <w:lang w:eastAsia="ru-RU"/>
        </w:rPr>
      </w:pPr>
      <w:r w:rsidRPr="005F32C8">
        <w:rPr>
          <w:rFonts w:ascii="Times New Roman" w:eastAsia="Times New Roman" w:hAnsi="Times New Roman" w:cs="Times New Roman"/>
          <w:sz w:val="28"/>
          <w:szCs w:val="28"/>
          <w:lang w:eastAsia="ru-RU"/>
        </w:rPr>
        <w:t>Таким образом</w:t>
      </w:r>
      <w:r w:rsidR="00ED7E75">
        <w:rPr>
          <w:rFonts w:ascii="Times New Roman" w:eastAsia="Times New Roman" w:hAnsi="Times New Roman" w:cs="Times New Roman"/>
          <w:sz w:val="28"/>
          <w:szCs w:val="28"/>
          <w:lang w:eastAsia="ru-RU"/>
        </w:rPr>
        <w:t>,</w:t>
      </w:r>
      <w:r w:rsidRPr="005F32C8">
        <w:rPr>
          <w:rFonts w:ascii="Times New Roman" w:eastAsia="Times New Roman" w:hAnsi="Times New Roman" w:cs="Times New Roman"/>
          <w:sz w:val="28"/>
          <w:szCs w:val="28"/>
          <w:lang w:eastAsia="ru-RU"/>
        </w:rPr>
        <w:t xml:space="preserve"> орган местного самоуправления муниципального района или орган местного самоуправления городского округа не вправе требовать от владельцев рекламных конструкций предоставления указанной информации.</w:t>
      </w:r>
    </w:p>
    <w:p w:rsidR="005A78E7" w:rsidRPr="0064306F" w:rsidRDefault="00DB4BC0" w:rsidP="00BE5A2E">
      <w:pPr>
        <w:spacing w:after="0" w:line="240" w:lineRule="auto"/>
        <w:ind w:firstLine="709"/>
        <w:jc w:val="both"/>
        <w:rPr>
          <w:rFonts w:ascii="Times New Roman" w:eastAsia="Times New Roman" w:hAnsi="Times New Roman" w:cs="Times New Roman"/>
          <w:sz w:val="28"/>
          <w:szCs w:val="28"/>
          <w:lang w:eastAsia="ru-RU"/>
        </w:rPr>
      </w:pPr>
      <w:r w:rsidRPr="005F32C8">
        <w:rPr>
          <w:rFonts w:ascii="Times New Roman" w:eastAsia="Times New Roman" w:hAnsi="Times New Roman" w:cs="Times New Roman"/>
          <w:sz w:val="28"/>
          <w:szCs w:val="28"/>
          <w:lang w:eastAsia="ru-RU"/>
        </w:rPr>
        <w:t xml:space="preserve">Учитывая изложенное, </w:t>
      </w:r>
      <w:r w:rsidR="00ED7E75">
        <w:rPr>
          <w:rFonts w:ascii="Times New Roman" w:hAnsi="Times New Roman" w:cs="Times New Roman"/>
          <w:sz w:val="28"/>
          <w:szCs w:val="28"/>
        </w:rPr>
        <w:t>действия органов местного самоуправления, выраженные в утверждении порядка</w:t>
      </w:r>
      <w:r w:rsidR="005A78E7" w:rsidRPr="005F32C8">
        <w:rPr>
          <w:rFonts w:ascii="Times New Roman" w:hAnsi="Times New Roman" w:cs="Times New Roman"/>
          <w:sz w:val="28"/>
          <w:szCs w:val="28"/>
        </w:rPr>
        <w:t xml:space="preserve"> по предоставлению муниципальной услуги «Выдача разрешения на установку рекламных ко</w:t>
      </w:r>
      <w:r w:rsidR="00ED7E75">
        <w:rPr>
          <w:rFonts w:ascii="Times New Roman" w:hAnsi="Times New Roman" w:cs="Times New Roman"/>
          <w:sz w:val="28"/>
          <w:szCs w:val="28"/>
        </w:rPr>
        <w:t>нструкций на территории муниципального образования</w:t>
      </w:r>
      <w:r w:rsidR="005A78E7" w:rsidRPr="005F32C8">
        <w:rPr>
          <w:rFonts w:ascii="Times New Roman" w:hAnsi="Times New Roman" w:cs="Times New Roman"/>
          <w:sz w:val="28"/>
          <w:szCs w:val="28"/>
        </w:rPr>
        <w:t>», который содержит перечень документов, необходимых для предоставления муниципальн</w:t>
      </w:r>
      <w:r w:rsidR="00ED7E75">
        <w:rPr>
          <w:rFonts w:ascii="Times New Roman" w:hAnsi="Times New Roman" w:cs="Times New Roman"/>
          <w:sz w:val="28"/>
          <w:szCs w:val="28"/>
        </w:rPr>
        <w:t>ой услуги, не предусмотренный частью 11 статьи 19 Закона о рекламе, что противоречит части</w:t>
      </w:r>
      <w:r w:rsidR="005A78E7" w:rsidRPr="005F32C8">
        <w:rPr>
          <w:rFonts w:ascii="Times New Roman" w:hAnsi="Times New Roman" w:cs="Times New Roman"/>
          <w:sz w:val="28"/>
          <w:szCs w:val="28"/>
        </w:rPr>
        <w:t xml:space="preserve"> 12 ст</w:t>
      </w:r>
      <w:r w:rsidR="00ED7E75">
        <w:rPr>
          <w:rFonts w:ascii="Times New Roman" w:hAnsi="Times New Roman" w:cs="Times New Roman"/>
          <w:sz w:val="28"/>
          <w:szCs w:val="28"/>
        </w:rPr>
        <w:t>атьи 19 Закона о рекламе</w:t>
      </w:r>
      <w:r w:rsidR="005A78E7" w:rsidRPr="005F32C8">
        <w:rPr>
          <w:rFonts w:ascii="Times New Roman" w:hAnsi="Times New Roman" w:cs="Times New Roman"/>
          <w:sz w:val="28"/>
          <w:szCs w:val="28"/>
        </w:rPr>
        <w:t xml:space="preserve">, </w:t>
      </w:r>
      <w:r w:rsidR="00040C26">
        <w:rPr>
          <w:rFonts w:ascii="Times New Roman" w:hAnsi="Times New Roman" w:cs="Times New Roman"/>
          <w:sz w:val="28"/>
          <w:szCs w:val="28"/>
        </w:rPr>
        <w:t xml:space="preserve">может </w:t>
      </w:r>
      <w:r w:rsidR="00ED7E75">
        <w:rPr>
          <w:rFonts w:ascii="Times New Roman" w:hAnsi="Times New Roman" w:cs="Times New Roman"/>
          <w:sz w:val="28"/>
          <w:szCs w:val="28"/>
        </w:rPr>
        <w:t>содержат</w:t>
      </w:r>
      <w:r w:rsidR="00040C26">
        <w:rPr>
          <w:rFonts w:ascii="Times New Roman" w:hAnsi="Times New Roman" w:cs="Times New Roman"/>
          <w:sz w:val="28"/>
          <w:szCs w:val="28"/>
        </w:rPr>
        <w:t>ь</w:t>
      </w:r>
      <w:r w:rsidR="00ED7E75">
        <w:rPr>
          <w:rFonts w:ascii="Times New Roman" w:hAnsi="Times New Roman" w:cs="Times New Roman"/>
          <w:sz w:val="28"/>
          <w:szCs w:val="28"/>
        </w:rPr>
        <w:t xml:space="preserve"> признаки нарушения части 1 статьи 15 Закона о защите конкуренции.</w:t>
      </w:r>
    </w:p>
    <w:p w:rsidR="00ED7E75" w:rsidRDefault="00790F03" w:rsidP="00BE5A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ED7E75" w:rsidRPr="005F32C8">
        <w:rPr>
          <w:rFonts w:ascii="Times New Roman" w:eastAsia="Times New Roman" w:hAnsi="Times New Roman" w:cs="Times New Roman"/>
          <w:sz w:val="28"/>
          <w:szCs w:val="28"/>
          <w:lang w:eastAsia="ru-RU"/>
        </w:rPr>
        <w:t>при утверждении органами местного самоуправления муниципальных районов и органами местного самоупра</w:t>
      </w:r>
      <w:r>
        <w:rPr>
          <w:rFonts w:ascii="Times New Roman" w:eastAsia="Times New Roman" w:hAnsi="Times New Roman" w:cs="Times New Roman"/>
          <w:sz w:val="28"/>
          <w:szCs w:val="28"/>
          <w:lang w:eastAsia="ru-RU"/>
        </w:rPr>
        <w:t>вления городских округов</w:t>
      </w:r>
      <w:r w:rsidR="00040C26">
        <w:rPr>
          <w:rFonts w:ascii="Times New Roman" w:eastAsia="Times New Roman" w:hAnsi="Times New Roman" w:cs="Times New Roman"/>
          <w:sz w:val="28"/>
          <w:szCs w:val="28"/>
          <w:lang w:eastAsia="ru-RU"/>
        </w:rPr>
        <w:t xml:space="preserve"> нормативных</w:t>
      </w:r>
      <w:r w:rsidR="0018185F">
        <w:rPr>
          <w:rFonts w:ascii="Times New Roman" w:eastAsia="Times New Roman" w:hAnsi="Times New Roman" w:cs="Times New Roman"/>
          <w:sz w:val="28"/>
          <w:szCs w:val="28"/>
          <w:lang w:eastAsia="ru-RU"/>
        </w:rPr>
        <w:t xml:space="preserve"> </w:t>
      </w:r>
      <w:r w:rsidR="00ED7E75" w:rsidRPr="005F32C8">
        <w:rPr>
          <w:rFonts w:ascii="Times New Roman" w:eastAsia="Times New Roman" w:hAnsi="Times New Roman" w:cs="Times New Roman"/>
          <w:sz w:val="28"/>
          <w:szCs w:val="28"/>
          <w:lang w:eastAsia="ru-RU"/>
        </w:rPr>
        <w:t xml:space="preserve">правовых актов, определяющих порядок </w:t>
      </w:r>
      <w:r>
        <w:rPr>
          <w:rFonts w:ascii="Times New Roman" w:hAnsi="Times New Roman" w:cs="Times New Roman"/>
          <w:sz w:val="28"/>
          <w:szCs w:val="28"/>
        </w:rPr>
        <w:t>выдачи разрешений</w:t>
      </w:r>
      <w:r w:rsidR="00ED7E75" w:rsidRPr="005F32C8">
        <w:rPr>
          <w:rFonts w:ascii="Times New Roman" w:hAnsi="Times New Roman" w:cs="Times New Roman"/>
          <w:sz w:val="28"/>
          <w:szCs w:val="28"/>
        </w:rPr>
        <w:t xml:space="preserve"> на установку</w:t>
      </w:r>
      <w:r>
        <w:rPr>
          <w:rFonts w:ascii="Times New Roman" w:hAnsi="Times New Roman" w:cs="Times New Roman"/>
          <w:sz w:val="28"/>
          <w:szCs w:val="28"/>
        </w:rPr>
        <w:t xml:space="preserve"> и эксплуатацию</w:t>
      </w:r>
      <w:r w:rsidR="00ED7E75" w:rsidRPr="005F32C8">
        <w:rPr>
          <w:rFonts w:ascii="Times New Roman" w:hAnsi="Times New Roman" w:cs="Times New Roman"/>
          <w:sz w:val="28"/>
          <w:szCs w:val="28"/>
        </w:rPr>
        <w:t xml:space="preserve"> рекламных ко</w:t>
      </w:r>
      <w:r w:rsidR="00ED7E75">
        <w:rPr>
          <w:rFonts w:ascii="Times New Roman" w:hAnsi="Times New Roman" w:cs="Times New Roman"/>
          <w:sz w:val="28"/>
          <w:szCs w:val="28"/>
        </w:rPr>
        <w:t>нструкций на территории муниципального образования</w:t>
      </w:r>
      <w:r w:rsidR="00ED7E75" w:rsidRPr="005F32C8">
        <w:rPr>
          <w:rFonts w:ascii="Times New Roman" w:eastAsia="Times New Roman" w:hAnsi="Times New Roman" w:cs="Times New Roman"/>
          <w:sz w:val="28"/>
          <w:szCs w:val="28"/>
          <w:lang w:eastAsia="ru-RU"/>
        </w:rPr>
        <w:t xml:space="preserve"> на п</w:t>
      </w:r>
      <w:r>
        <w:rPr>
          <w:rFonts w:ascii="Times New Roman" w:eastAsia="Times New Roman" w:hAnsi="Times New Roman" w:cs="Times New Roman"/>
          <w:sz w:val="28"/>
          <w:szCs w:val="28"/>
          <w:lang w:eastAsia="ru-RU"/>
        </w:rPr>
        <w:t>одведомственных им территориях, необходимо</w:t>
      </w:r>
      <w:r w:rsidRPr="005F32C8">
        <w:rPr>
          <w:rFonts w:ascii="Times New Roman" w:eastAsia="Times New Roman" w:hAnsi="Times New Roman" w:cs="Times New Roman"/>
          <w:sz w:val="28"/>
          <w:szCs w:val="28"/>
          <w:lang w:eastAsia="ru-RU"/>
        </w:rPr>
        <w:t xml:space="preserve"> обеспечить соблюдение положений Закона о защите конкуренции и Закона о рекламе</w:t>
      </w:r>
      <w:r>
        <w:rPr>
          <w:rFonts w:ascii="Times New Roman" w:eastAsia="Times New Roman" w:hAnsi="Times New Roman" w:cs="Times New Roman"/>
          <w:sz w:val="28"/>
          <w:szCs w:val="28"/>
          <w:lang w:eastAsia="ru-RU"/>
        </w:rPr>
        <w:t>.</w:t>
      </w:r>
    </w:p>
    <w:p w:rsidR="00946602" w:rsidRDefault="00946602" w:rsidP="00BE5A2E">
      <w:pPr>
        <w:spacing w:after="0" w:line="240" w:lineRule="auto"/>
        <w:ind w:firstLine="709"/>
        <w:jc w:val="both"/>
        <w:rPr>
          <w:rFonts w:ascii="Times New Roman" w:eastAsia="Times New Roman" w:hAnsi="Times New Roman" w:cs="Times New Roman"/>
          <w:sz w:val="28"/>
          <w:szCs w:val="28"/>
          <w:lang w:eastAsia="ru-RU"/>
        </w:rPr>
      </w:pPr>
    </w:p>
    <w:p w:rsidR="00946602" w:rsidRPr="00D71529" w:rsidRDefault="00946602" w:rsidP="00BE5A2E">
      <w:pPr>
        <w:spacing w:after="0" w:line="240" w:lineRule="auto"/>
        <w:ind w:firstLine="709"/>
        <w:jc w:val="both"/>
        <w:rPr>
          <w:rFonts w:ascii="Times New Roman" w:hAnsi="Times New Roman" w:cs="Times New Roman"/>
          <w:b/>
          <w:i/>
          <w:sz w:val="28"/>
          <w:szCs w:val="28"/>
          <w:u w:val="single"/>
        </w:rPr>
      </w:pPr>
      <w:r w:rsidRPr="00D71529">
        <w:rPr>
          <w:rFonts w:ascii="Times New Roman" w:hAnsi="Times New Roman" w:cs="Times New Roman"/>
          <w:b/>
          <w:i/>
          <w:sz w:val="28"/>
          <w:szCs w:val="28"/>
          <w:u w:val="single"/>
        </w:rPr>
        <w:t>Пример.</w:t>
      </w:r>
    </w:p>
    <w:p w:rsidR="008843E5" w:rsidRPr="008843E5" w:rsidRDefault="008843E5" w:rsidP="008843E5">
      <w:pPr>
        <w:spacing w:after="0" w:line="240" w:lineRule="auto"/>
        <w:ind w:firstLine="709"/>
        <w:jc w:val="both"/>
        <w:rPr>
          <w:rFonts w:ascii="Times New Roman" w:hAnsi="Times New Roman" w:cs="Times New Roman"/>
          <w:sz w:val="24"/>
          <w:szCs w:val="24"/>
        </w:rPr>
      </w:pPr>
      <w:r w:rsidRPr="008843E5">
        <w:rPr>
          <w:rFonts w:ascii="Times New Roman" w:hAnsi="Times New Roman" w:cs="Times New Roman"/>
          <w:sz w:val="24"/>
          <w:szCs w:val="24"/>
        </w:rPr>
        <w:t xml:space="preserve">В ходе анализа </w:t>
      </w:r>
      <w:proofErr w:type="spellStart"/>
      <w:r w:rsidRPr="008843E5">
        <w:rPr>
          <w:rFonts w:ascii="Times New Roman" w:hAnsi="Times New Roman" w:cs="Times New Roman"/>
          <w:sz w:val="24"/>
          <w:szCs w:val="24"/>
        </w:rPr>
        <w:t>Тывинским</w:t>
      </w:r>
      <w:proofErr w:type="spellEnd"/>
      <w:r w:rsidRPr="008843E5">
        <w:rPr>
          <w:rFonts w:ascii="Times New Roman" w:hAnsi="Times New Roman" w:cs="Times New Roman"/>
          <w:sz w:val="24"/>
          <w:szCs w:val="24"/>
        </w:rPr>
        <w:t xml:space="preserve"> УФАС России Административного регламента по предоставлению муниципальной услуги по выдаче разрешений на установку рекламных конструкций, утвержденного постановлением Администрации </w:t>
      </w:r>
      <w:proofErr w:type="spellStart"/>
      <w:r w:rsidRPr="008843E5">
        <w:rPr>
          <w:rFonts w:ascii="Times New Roman" w:hAnsi="Times New Roman" w:cs="Times New Roman"/>
          <w:sz w:val="24"/>
          <w:szCs w:val="24"/>
        </w:rPr>
        <w:t>Чеди-Хольского</w:t>
      </w:r>
      <w:proofErr w:type="spellEnd"/>
      <w:r w:rsidRPr="008843E5">
        <w:rPr>
          <w:rFonts w:ascii="Times New Roman" w:hAnsi="Times New Roman" w:cs="Times New Roman"/>
          <w:sz w:val="24"/>
          <w:szCs w:val="24"/>
        </w:rPr>
        <w:t xml:space="preserve"> района Республики Тыва от 09.07.2012 № 269 (далее — Административный регламент), на соответствие антимонопольному законодательству установлено, что в подпункте</w:t>
      </w:r>
      <w:r w:rsidR="00A95713">
        <w:rPr>
          <w:rFonts w:ascii="Times New Roman" w:hAnsi="Times New Roman" w:cs="Times New Roman"/>
          <w:sz w:val="24"/>
          <w:szCs w:val="24"/>
        </w:rPr>
        <w:t xml:space="preserve"> 2.7.2 пункта 2.7</w:t>
      </w:r>
      <w:r w:rsidRPr="008843E5">
        <w:rPr>
          <w:rFonts w:ascii="Times New Roman" w:hAnsi="Times New Roman" w:cs="Times New Roman"/>
          <w:sz w:val="24"/>
          <w:szCs w:val="24"/>
        </w:rPr>
        <w:t xml:space="preserve"> Административного регламента установлен исчерпывающий перечень документов, прилагаемых к заявлению для получения разрешения на установку рекламных конструкций.</w:t>
      </w:r>
    </w:p>
    <w:p w:rsidR="008843E5" w:rsidRPr="008843E5" w:rsidRDefault="008843E5" w:rsidP="008843E5">
      <w:pPr>
        <w:spacing w:after="0" w:line="240" w:lineRule="auto"/>
        <w:ind w:firstLine="709"/>
        <w:jc w:val="both"/>
        <w:rPr>
          <w:rFonts w:ascii="Times New Roman" w:hAnsi="Times New Roman" w:cs="Times New Roman"/>
          <w:sz w:val="24"/>
          <w:szCs w:val="24"/>
        </w:rPr>
      </w:pPr>
      <w:r w:rsidRPr="008843E5">
        <w:rPr>
          <w:rFonts w:ascii="Times New Roman" w:hAnsi="Times New Roman" w:cs="Times New Roman"/>
          <w:sz w:val="24"/>
          <w:szCs w:val="24"/>
        </w:rPr>
        <w:t xml:space="preserve">Как следует из пункта 1 части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w:t>
      </w:r>
      <w:r w:rsidRPr="008843E5">
        <w:rPr>
          <w:rFonts w:ascii="Times New Roman" w:hAnsi="Times New Roman" w:cs="Times New Roman"/>
          <w:sz w:val="24"/>
          <w:szCs w:val="24"/>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8843E5" w:rsidRPr="008843E5" w:rsidRDefault="008843E5" w:rsidP="008843E5">
      <w:pPr>
        <w:spacing w:after="0" w:line="240" w:lineRule="auto"/>
        <w:ind w:firstLine="709"/>
        <w:jc w:val="both"/>
        <w:rPr>
          <w:rFonts w:ascii="Times New Roman" w:hAnsi="Times New Roman" w:cs="Times New Roman"/>
          <w:sz w:val="24"/>
          <w:szCs w:val="24"/>
        </w:rPr>
      </w:pPr>
      <w:r w:rsidRPr="008843E5">
        <w:rPr>
          <w:rFonts w:ascii="Times New Roman" w:hAnsi="Times New Roman" w:cs="Times New Roman"/>
          <w:sz w:val="24"/>
          <w:szCs w:val="24"/>
        </w:rPr>
        <w:t>Документы, перечисленные в подпункте 2.7.2 пункта 2.7 Административного регламента, в частности: для физического лица – копия паспорта, либо другого документа, удостоверяющего личность заявителя, - сведения</w:t>
      </w:r>
      <w:r w:rsidRPr="008843E5">
        <w:rPr>
          <w:rFonts w:ascii="Times New Roman" w:hAnsi="Times New Roman" w:cs="Times New Roman"/>
          <w:sz w:val="24"/>
          <w:szCs w:val="24"/>
        </w:rPr>
        <w:tab/>
        <w:t>о государственной регистрации физического лица в качестве индивидуального предпринимателя; для юридического лица - свидетельство о государственной регистрации юридического лица и свидетельство о постановке на налоговый учет; заверенная копия правоустанавливающего документа собственника или иного законного владельца здания, сооружения, территории земельного участка), на котором предполагается размещение рекламной конструкции;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данная конструкция, либо с лицом, управомоченным собственником такого имущества, в том числе с арендатором не относятся непосредственно к требованиям и условиям территориального размещения рекламных конструкций, так как прямо противоречат пункту 1 части 11 статьи 19 Закона о рекламе.</w:t>
      </w:r>
    </w:p>
    <w:p w:rsidR="008843E5" w:rsidRPr="008843E5" w:rsidRDefault="008843E5" w:rsidP="008843E5">
      <w:pPr>
        <w:spacing w:after="0" w:line="240" w:lineRule="auto"/>
        <w:ind w:firstLine="709"/>
        <w:jc w:val="both"/>
        <w:rPr>
          <w:rFonts w:ascii="Times New Roman" w:hAnsi="Times New Roman" w:cs="Times New Roman"/>
          <w:sz w:val="24"/>
          <w:szCs w:val="24"/>
        </w:rPr>
      </w:pPr>
      <w:r w:rsidRPr="008843E5">
        <w:rPr>
          <w:rFonts w:ascii="Times New Roman" w:hAnsi="Times New Roman" w:cs="Times New Roman"/>
          <w:sz w:val="24"/>
          <w:szCs w:val="24"/>
        </w:rPr>
        <w:t>При таких условиях требование нормативного правового акта о предоставлении вышеперечисленных документов не основано на законе.</w:t>
      </w:r>
    </w:p>
    <w:p w:rsidR="008843E5" w:rsidRPr="008843E5" w:rsidRDefault="008843E5" w:rsidP="008843E5">
      <w:pPr>
        <w:spacing w:after="0" w:line="240" w:lineRule="auto"/>
        <w:ind w:firstLine="709"/>
        <w:jc w:val="both"/>
        <w:rPr>
          <w:rFonts w:ascii="Times New Roman" w:hAnsi="Times New Roman" w:cs="Times New Roman"/>
          <w:sz w:val="24"/>
          <w:szCs w:val="24"/>
        </w:rPr>
      </w:pPr>
      <w:r w:rsidRPr="008843E5">
        <w:rPr>
          <w:rFonts w:ascii="Times New Roman" w:hAnsi="Times New Roman" w:cs="Times New Roman"/>
          <w:sz w:val="24"/>
          <w:szCs w:val="24"/>
        </w:rPr>
        <w:t xml:space="preserve">Сам факт наличия в административном регламенте нормы, предусматривающей возможность отказа в предоставлении муниципальной услуги, в связи с не предоставлением документов, необходимых для </w:t>
      </w:r>
      <w:r w:rsidR="00A95713">
        <w:rPr>
          <w:rFonts w:ascii="Times New Roman" w:hAnsi="Times New Roman" w:cs="Times New Roman"/>
          <w:sz w:val="24"/>
          <w:szCs w:val="24"/>
        </w:rPr>
        <w:t>пре</w:t>
      </w:r>
      <w:r w:rsidRPr="008843E5">
        <w:rPr>
          <w:rFonts w:ascii="Times New Roman" w:hAnsi="Times New Roman" w:cs="Times New Roman"/>
          <w:sz w:val="24"/>
          <w:szCs w:val="24"/>
        </w:rPr>
        <w:t>доставления муниципальной услуги (</w:t>
      </w:r>
      <w:r w:rsidR="00A95713">
        <w:rPr>
          <w:rFonts w:ascii="Times New Roman" w:hAnsi="Times New Roman" w:cs="Times New Roman"/>
          <w:sz w:val="24"/>
          <w:szCs w:val="24"/>
        </w:rPr>
        <w:t xml:space="preserve">в </w:t>
      </w:r>
      <w:r w:rsidRPr="008843E5">
        <w:rPr>
          <w:rFonts w:ascii="Times New Roman" w:hAnsi="Times New Roman" w:cs="Times New Roman"/>
          <w:sz w:val="24"/>
          <w:szCs w:val="24"/>
        </w:rPr>
        <w:t xml:space="preserve">том числе и тех, которые заявитель не обязан предоставлять) дает Администрации </w:t>
      </w:r>
      <w:proofErr w:type="spellStart"/>
      <w:r w:rsidRPr="008843E5">
        <w:rPr>
          <w:rFonts w:ascii="Times New Roman" w:hAnsi="Times New Roman" w:cs="Times New Roman"/>
          <w:sz w:val="24"/>
          <w:szCs w:val="24"/>
        </w:rPr>
        <w:t>Чеди-Хольского</w:t>
      </w:r>
      <w:proofErr w:type="spellEnd"/>
      <w:r w:rsidRPr="008843E5">
        <w:rPr>
          <w:rFonts w:ascii="Times New Roman" w:hAnsi="Times New Roman" w:cs="Times New Roman"/>
          <w:sz w:val="24"/>
          <w:szCs w:val="24"/>
        </w:rPr>
        <w:t xml:space="preserve"> района Республики Тыва право отказать в предоставлении муниципальной услуги</w:t>
      </w:r>
      <w:r w:rsidR="00A95713">
        <w:rPr>
          <w:rFonts w:ascii="Times New Roman" w:hAnsi="Times New Roman" w:cs="Times New Roman"/>
          <w:sz w:val="24"/>
          <w:szCs w:val="24"/>
        </w:rPr>
        <w:t>,</w:t>
      </w:r>
      <w:r w:rsidRPr="008843E5">
        <w:rPr>
          <w:rFonts w:ascii="Times New Roman" w:hAnsi="Times New Roman" w:cs="Times New Roman"/>
          <w:sz w:val="24"/>
          <w:szCs w:val="24"/>
        </w:rPr>
        <w:t xml:space="preserve"> тем самым воспрепятствовав осуществлению дея</w:t>
      </w:r>
      <w:r w:rsidR="00A95713">
        <w:rPr>
          <w:rFonts w:ascii="Times New Roman" w:hAnsi="Times New Roman" w:cs="Times New Roman"/>
          <w:sz w:val="24"/>
          <w:szCs w:val="24"/>
        </w:rPr>
        <w:t>тельности хозяйствующим субъекта</w:t>
      </w:r>
      <w:r w:rsidRPr="008843E5">
        <w:rPr>
          <w:rFonts w:ascii="Times New Roman" w:hAnsi="Times New Roman" w:cs="Times New Roman"/>
          <w:sz w:val="24"/>
          <w:szCs w:val="24"/>
        </w:rPr>
        <w:t>м, что в свою очередь приведет или может привести к недопущению, ограничению, устранению конкуренции.</w:t>
      </w:r>
    </w:p>
    <w:p w:rsidR="008843E5" w:rsidRPr="008843E5" w:rsidRDefault="008843E5" w:rsidP="008843E5">
      <w:pPr>
        <w:spacing w:after="0" w:line="240" w:lineRule="auto"/>
        <w:ind w:firstLine="709"/>
        <w:jc w:val="both"/>
        <w:rPr>
          <w:rFonts w:ascii="Times New Roman" w:hAnsi="Times New Roman" w:cs="Times New Roman"/>
          <w:sz w:val="24"/>
          <w:szCs w:val="24"/>
        </w:rPr>
      </w:pPr>
      <w:r w:rsidRPr="008843E5">
        <w:rPr>
          <w:rFonts w:ascii="Times New Roman" w:hAnsi="Times New Roman" w:cs="Times New Roman"/>
          <w:sz w:val="24"/>
          <w:szCs w:val="24"/>
        </w:rPr>
        <w:t xml:space="preserve">В связи с наличием в действиях Администрации </w:t>
      </w:r>
      <w:proofErr w:type="spellStart"/>
      <w:r w:rsidRPr="008843E5">
        <w:rPr>
          <w:rFonts w:ascii="Times New Roman" w:hAnsi="Times New Roman" w:cs="Times New Roman"/>
          <w:sz w:val="24"/>
          <w:szCs w:val="24"/>
        </w:rPr>
        <w:t>Чеди-Хольского</w:t>
      </w:r>
      <w:proofErr w:type="spellEnd"/>
      <w:r w:rsidRPr="008843E5">
        <w:rPr>
          <w:rFonts w:ascii="Times New Roman" w:hAnsi="Times New Roman" w:cs="Times New Roman"/>
          <w:sz w:val="24"/>
          <w:szCs w:val="24"/>
        </w:rPr>
        <w:t xml:space="preserve"> района Республики Тыва признаков рушения пункта 2 части 1 статьи 15 Закона о защите конкуренции, выразившегося в установлении в подпункте 2.7.2 пункта 2.7 Административного регламента, размещенного на официальном сайте Администрации </w:t>
      </w:r>
      <w:proofErr w:type="spellStart"/>
      <w:r w:rsidRPr="008843E5">
        <w:rPr>
          <w:rFonts w:ascii="Times New Roman" w:hAnsi="Times New Roman" w:cs="Times New Roman"/>
          <w:sz w:val="24"/>
          <w:szCs w:val="24"/>
        </w:rPr>
        <w:t>Чеди-Хольского</w:t>
      </w:r>
      <w:proofErr w:type="spellEnd"/>
      <w:r w:rsidRPr="008843E5">
        <w:rPr>
          <w:rFonts w:ascii="Times New Roman" w:hAnsi="Times New Roman" w:cs="Times New Roman"/>
          <w:sz w:val="24"/>
          <w:szCs w:val="24"/>
        </w:rPr>
        <w:t xml:space="preserve"> района Республики Тыва в информационно телекоммуникационной сети Интернет </w:t>
      </w:r>
      <w:r w:rsidRPr="008843E5">
        <w:rPr>
          <w:rFonts w:ascii="Times New Roman" w:hAnsi="Times New Roman" w:cs="Times New Roman"/>
          <w:sz w:val="24"/>
          <w:szCs w:val="24"/>
          <w:lang w:val="en-US"/>
        </w:rPr>
        <w:t>www</w:t>
      </w:r>
      <w:r w:rsidRPr="008843E5">
        <w:rPr>
          <w:rFonts w:ascii="Times New Roman" w:hAnsi="Times New Roman" w:cs="Times New Roman"/>
          <w:sz w:val="24"/>
          <w:szCs w:val="24"/>
        </w:rPr>
        <w:t>.7</w:t>
      </w:r>
      <w:proofErr w:type="spellStart"/>
      <w:r w:rsidRPr="008843E5">
        <w:rPr>
          <w:rFonts w:ascii="Times New Roman" w:hAnsi="Times New Roman" w:cs="Times New Roman"/>
          <w:sz w:val="24"/>
          <w:szCs w:val="24"/>
          <w:lang w:val="en-US"/>
        </w:rPr>
        <w:t>holkojuun</w:t>
      </w:r>
      <w:proofErr w:type="spellEnd"/>
      <w:r w:rsidRPr="008843E5">
        <w:rPr>
          <w:rFonts w:ascii="Times New Roman" w:hAnsi="Times New Roman" w:cs="Times New Roman"/>
          <w:sz w:val="24"/>
          <w:szCs w:val="24"/>
        </w:rPr>
        <w:t>.</w:t>
      </w:r>
      <w:proofErr w:type="spellStart"/>
      <w:r w:rsidRPr="008843E5">
        <w:rPr>
          <w:rFonts w:ascii="Times New Roman" w:hAnsi="Times New Roman" w:cs="Times New Roman"/>
          <w:sz w:val="24"/>
          <w:szCs w:val="24"/>
          <w:lang w:val="en-US"/>
        </w:rPr>
        <w:t>ru</w:t>
      </w:r>
      <w:proofErr w:type="spellEnd"/>
      <w:r w:rsidRPr="008843E5">
        <w:rPr>
          <w:rFonts w:ascii="Times New Roman" w:hAnsi="Times New Roman" w:cs="Times New Roman"/>
          <w:sz w:val="24"/>
          <w:szCs w:val="24"/>
        </w:rPr>
        <w:t xml:space="preserve">, требований о предоставлении в составе заявления для получения разрешения на установку рекламной конструкции следующих документов: для физического лица - копия паспорта либо другого документа, удостоверяющего личность заявителя, сведения о государственной регистрации физического лица в качестве индивидуального предпринимателя; для юридического лица - свидетельство о государственной регистрации юридического лица и свидетельство о постановке на налоговый учет; заверенная копия правоустанавливающего документа собственника или иного законного владельца здания, сооружения, территории (земельного участка), на котором предполагается размещение рекламной конструкции; договор на установку и эксплуатацию рекламной конструкции с собственником земельного участка, здания или иного недвижимого имущества, к </w:t>
      </w:r>
      <w:r w:rsidR="00A95713">
        <w:rPr>
          <w:rFonts w:ascii="Times New Roman" w:hAnsi="Times New Roman" w:cs="Times New Roman"/>
          <w:sz w:val="24"/>
          <w:szCs w:val="24"/>
        </w:rPr>
        <w:t>которому присоединяется данная ко</w:t>
      </w:r>
      <w:r w:rsidRPr="008843E5">
        <w:rPr>
          <w:rFonts w:ascii="Times New Roman" w:hAnsi="Times New Roman" w:cs="Times New Roman"/>
          <w:sz w:val="24"/>
          <w:szCs w:val="24"/>
        </w:rPr>
        <w:t xml:space="preserve">нструкция, либо с лицом, управомоченным собственником такого имущества, в том числе с арендатором, не предусмотренных Законом о рекламе, Тывинское УФАС России на основании статьи 39.1 Закона о защите конкуренции выдало Администрации </w:t>
      </w:r>
      <w:proofErr w:type="spellStart"/>
      <w:r w:rsidRPr="008843E5">
        <w:rPr>
          <w:rFonts w:ascii="Times New Roman" w:hAnsi="Times New Roman" w:cs="Times New Roman"/>
          <w:sz w:val="24"/>
          <w:szCs w:val="24"/>
        </w:rPr>
        <w:t>Чеди-Хольского</w:t>
      </w:r>
      <w:proofErr w:type="spellEnd"/>
      <w:r w:rsidRPr="008843E5">
        <w:rPr>
          <w:rFonts w:ascii="Times New Roman" w:hAnsi="Times New Roman" w:cs="Times New Roman"/>
          <w:sz w:val="24"/>
          <w:szCs w:val="24"/>
        </w:rPr>
        <w:t xml:space="preserve"> района Республики Тыва предупреждение № 5-783 от 06.04.2016 о необходимости прекращения указанного нарушения, а именно в течение 30 (тридцати) дней со дня получения настоящего предупреждения внести изменения в Административный регламент путем исключения из подпункта 2.7.2 пункта 2.7 указанного Административного регламента требования о предоставлении в составе</w:t>
      </w:r>
      <w:r w:rsidR="00A95713">
        <w:rPr>
          <w:rFonts w:ascii="Times New Roman" w:hAnsi="Times New Roman" w:cs="Times New Roman"/>
          <w:sz w:val="24"/>
          <w:szCs w:val="24"/>
        </w:rPr>
        <w:t xml:space="preserve"> </w:t>
      </w:r>
      <w:r w:rsidRPr="008843E5">
        <w:rPr>
          <w:rFonts w:ascii="Times New Roman" w:hAnsi="Times New Roman" w:cs="Times New Roman"/>
          <w:sz w:val="24"/>
          <w:szCs w:val="24"/>
        </w:rPr>
        <w:t>заявления для получения разрешения на установку рекламной конструкции документов, не предусмотренных Законом о рекламе.</w:t>
      </w:r>
    </w:p>
    <w:p w:rsidR="003F15C1" w:rsidRPr="008843E5" w:rsidRDefault="003F15C1" w:rsidP="008843E5">
      <w:pPr>
        <w:spacing w:after="0" w:line="240" w:lineRule="auto"/>
        <w:ind w:firstLine="709"/>
        <w:jc w:val="both"/>
        <w:rPr>
          <w:rFonts w:ascii="Times New Roman" w:hAnsi="Times New Roman" w:cs="Times New Roman"/>
          <w:sz w:val="24"/>
          <w:szCs w:val="24"/>
        </w:rPr>
      </w:pPr>
      <w:r w:rsidRPr="008843E5">
        <w:rPr>
          <w:rFonts w:ascii="Times New Roman" w:hAnsi="Times New Roman" w:cs="Times New Roman"/>
          <w:sz w:val="24"/>
          <w:szCs w:val="24"/>
        </w:rPr>
        <w:t>Предупреждение исполнено в срок в полном объеме.</w:t>
      </w:r>
    </w:p>
    <w:p w:rsidR="00946602" w:rsidRPr="00815DCD" w:rsidRDefault="00946602" w:rsidP="00BE5A2E">
      <w:pPr>
        <w:spacing w:after="0" w:line="240" w:lineRule="auto"/>
        <w:ind w:firstLine="709"/>
        <w:jc w:val="both"/>
        <w:rPr>
          <w:rFonts w:ascii="Times New Roman" w:eastAsia="Times New Roman" w:hAnsi="Times New Roman" w:cs="Times New Roman"/>
          <w:sz w:val="28"/>
          <w:szCs w:val="28"/>
          <w:lang w:eastAsia="ru-RU"/>
        </w:rPr>
      </w:pPr>
    </w:p>
    <w:p w:rsidR="00DD4FF4" w:rsidRDefault="00DD4FF4" w:rsidP="00BE5A2E">
      <w:pPr>
        <w:spacing w:after="0" w:line="240" w:lineRule="auto"/>
        <w:ind w:firstLine="709"/>
        <w:jc w:val="both"/>
        <w:rPr>
          <w:rFonts w:ascii="Times New Roman" w:hAnsi="Times New Roman" w:cs="Times New Roman"/>
          <w:sz w:val="28"/>
          <w:szCs w:val="28"/>
        </w:rPr>
      </w:pPr>
    </w:p>
    <w:p w:rsidR="00FE4101" w:rsidRDefault="006B277F"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E4101">
        <w:rPr>
          <w:rFonts w:ascii="Times New Roman" w:hAnsi="Times New Roman" w:cs="Times New Roman"/>
          <w:sz w:val="28"/>
          <w:szCs w:val="28"/>
        </w:rPr>
        <w:t xml:space="preserve">. </w:t>
      </w:r>
      <w:r w:rsidR="006A15A4">
        <w:rPr>
          <w:rFonts w:ascii="Times New Roman" w:eastAsia="Times New Roman" w:hAnsi="Times New Roman" w:cs="Times New Roman"/>
          <w:sz w:val="28"/>
          <w:szCs w:val="28"/>
          <w:lang w:eastAsia="ru-RU"/>
        </w:rPr>
        <w:t>Также нарушения</w:t>
      </w:r>
      <w:r w:rsidR="00FE4101" w:rsidRPr="00CE73FB">
        <w:rPr>
          <w:rFonts w:ascii="Times New Roman" w:eastAsia="Times New Roman" w:hAnsi="Times New Roman" w:cs="Times New Roman"/>
          <w:sz w:val="28"/>
          <w:szCs w:val="28"/>
          <w:lang w:eastAsia="ru-RU"/>
        </w:rPr>
        <w:t xml:space="preserve"> </w:t>
      </w:r>
      <w:r w:rsidR="00FE4101" w:rsidRPr="00CE73FB">
        <w:rPr>
          <w:rFonts w:ascii="Times New Roman" w:hAnsi="Times New Roman" w:cs="Times New Roman"/>
          <w:sz w:val="28"/>
          <w:szCs w:val="28"/>
        </w:rPr>
        <w:t>антимонопольного законодательства в сфере наружной рекламы</w:t>
      </w:r>
      <w:r w:rsidR="006A15A4">
        <w:rPr>
          <w:rFonts w:ascii="Times New Roman" w:eastAsia="Times New Roman" w:hAnsi="Times New Roman" w:cs="Times New Roman"/>
          <w:sz w:val="28"/>
          <w:szCs w:val="28"/>
          <w:lang w:eastAsia="ru-RU"/>
        </w:rPr>
        <w:t xml:space="preserve"> выявлены</w:t>
      </w:r>
      <w:r w:rsidR="00FE4101" w:rsidRPr="00CE73FB">
        <w:rPr>
          <w:rFonts w:ascii="Times New Roman" w:eastAsia="Times New Roman" w:hAnsi="Times New Roman" w:cs="Times New Roman"/>
          <w:sz w:val="28"/>
          <w:szCs w:val="28"/>
          <w:lang w:eastAsia="ru-RU"/>
        </w:rPr>
        <w:t xml:space="preserve"> в действиях (бездействии) </w:t>
      </w:r>
      <w:r w:rsidR="00FE4101" w:rsidRPr="00CE73FB">
        <w:rPr>
          <w:rFonts w:ascii="Times New Roman" w:hAnsi="Times New Roman" w:cs="Times New Roman"/>
          <w:sz w:val="28"/>
          <w:szCs w:val="28"/>
        </w:rPr>
        <w:t>органов местного самоуправления</w:t>
      </w:r>
      <w:r w:rsidR="00FE4101">
        <w:rPr>
          <w:rFonts w:ascii="Times New Roman" w:hAnsi="Times New Roman" w:cs="Times New Roman"/>
          <w:sz w:val="28"/>
          <w:szCs w:val="28"/>
        </w:rPr>
        <w:t xml:space="preserve"> </w:t>
      </w:r>
      <w:r w:rsidR="00FE4101" w:rsidRPr="006A15A4">
        <w:rPr>
          <w:rFonts w:ascii="Times New Roman" w:hAnsi="Times New Roman" w:cs="Times New Roman"/>
          <w:b/>
          <w:i/>
          <w:sz w:val="28"/>
          <w:szCs w:val="28"/>
        </w:rPr>
        <w:t>при в</w:t>
      </w:r>
      <w:r w:rsidR="006A15A4" w:rsidRPr="006A15A4">
        <w:rPr>
          <w:rFonts w:ascii="Times New Roman" w:hAnsi="Times New Roman" w:cs="Times New Roman"/>
          <w:b/>
          <w:i/>
          <w:sz w:val="28"/>
          <w:szCs w:val="28"/>
        </w:rPr>
        <w:t>ключении</w:t>
      </w:r>
      <w:r w:rsidR="006B6CCB" w:rsidRPr="006A15A4">
        <w:rPr>
          <w:rFonts w:ascii="Times New Roman" w:hAnsi="Times New Roman" w:cs="Times New Roman"/>
          <w:b/>
          <w:i/>
          <w:sz w:val="28"/>
          <w:szCs w:val="28"/>
        </w:rPr>
        <w:t xml:space="preserve"> в положение о порядке проведения торгов в форме аукционов и конкурсов на право заключения договора на установку и эксплуатацию рекламной конструкции на территории муниципального образования требований, ограничивающих конкуренцию.</w:t>
      </w:r>
    </w:p>
    <w:p w:rsidR="00EA0F24" w:rsidRPr="00EA0F24" w:rsidRDefault="00EA0F24" w:rsidP="00BE5A2E">
      <w:pPr>
        <w:spacing w:after="0" w:line="240" w:lineRule="auto"/>
        <w:ind w:firstLine="709"/>
        <w:jc w:val="both"/>
        <w:rPr>
          <w:rFonts w:ascii="Times New Roman" w:hAnsi="Times New Roman" w:cs="Times New Roman"/>
          <w:sz w:val="28"/>
          <w:szCs w:val="28"/>
        </w:rPr>
      </w:pPr>
      <w:r w:rsidRPr="00EA0F24">
        <w:rPr>
          <w:rFonts w:ascii="Times New Roman" w:hAnsi="Times New Roman" w:cs="Times New Roman"/>
          <w:sz w:val="28"/>
          <w:szCs w:val="28"/>
        </w:rPr>
        <w:t>Конкурентный способ определения лица, с которым заключается догово</w:t>
      </w:r>
      <w:r w:rsidR="000A7A62">
        <w:rPr>
          <w:rFonts w:ascii="Times New Roman" w:hAnsi="Times New Roman" w:cs="Times New Roman"/>
          <w:sz w:val="28"/>
          <w:szCs w:val="28"/>
        </w:rPr>
        <w:t>р на установку и эксплуатацию рекламной конструкции на территории муниципального образования</w:t>
      </w:r>
      <w:r w:rsidRPr="00EA0F24">
        <w:rPr>
          <w:rFonts w:ascii="Times New Roman" w:hAnsi="Times New Roman" w:cs="Times New Roman"/>
          <w:sz w:val="28"/>
          <w:szCs w:val="28"/>
        </w:rPr>
        <w:t>, обеспечивает развитие и поддержание достигнутого уровня конкуренции на мест</w:t>
      </w:r>
      <w:r w:rsidR="000A7A62">
        <w:rPr>
          <w:rFonts w:ascii="Times New Roman" w:hAnsi="Times New Roman" w:cs="Times New Roman"/>
          <w:sz w:val="28"/>
          <w:szCs w:val="28"/>
        </w:rPr>
        <w:t>н</w:t>
      </w:r>
      <w:r w:rsidRPr="00EA0F24">
        <w:rPr>
          <w:rFonts w:ascii="Times New Roman" w:hAnsi="Times New Roman" w:cs="Times New Roman"/>
          <w:sz w:val="28"/>
          <w:szCs w:val="28"/>
        </w:rPr>
        <w:t>ом региональном уровне, а также способствует экономическому развитию муниципального образования.</w:t>
      </w:r>
    </w:p>
    <w:p w:rsidR="00EA0F24" w:rsidRPr="00EA0F24" w:rsidRDefault="00EA0F24" w:rsidP="00BE5A2E">
      <w:pPr>
        <w:spacing w:after="0" w:line="240" w:lineRule="auto"/>
        <w:ind w:firstLine="709"/>
        <w:jc w:val="both"/>
        <w:rPr>
          <w:rFonts w:ascii="Times New Roman" w:hAnsi="Times New Roman" w:cs="Times New Roman"/>
          <w:sz w:val="28"/>
          <w:szCs w:val="28"/>
        </w:rPr>
      </w:pPr>
      <w:r w:rsidRPr="00EA0F24">
        <w:rPr>
          <w:rFonts w:ascii="Times New Roman" w:hAnsi="Times New Roman" w:cs="Times New Roman"/>
          <w:sz w:val="28"/>
          <w:szCs w:val="28"/>
        </w:rPr>
        <w:t>Форма и порядок проведения таких торгов устанавливаются организаторами торгов, исходя из общих положений о торгах, содержащихся в Гражданском кодексе Российской Федерации (статьи 447 — 449).</w:t>
      </w:r>
    </w:p>
    <w:p w:rsidR="00EA0F24" w:rsidRDefault="00EA0F24" w:rsidP="00BE5A2E">
      <w:pPr>
        <w:spacing w:after="0" w:line="240" w:lineRule="auto"/>
        <w:ind w:firstLine="709"/>
        <w:jc w:val="both"/>
        <w:rPr>
          <w:rFonts w:ascii="Times New Roman" w:hAnsi="Times New Roman" w:cs="Times New Roman"/>
          <w:sz w:val="28"/>
          <w:szCs w:val="28"/>
        </w:rPr>
      </w:pPr>
      <w:r w:rsidRPr="00EA0F24">
        <w:rPr>
          <w:rFonts w:ascii="Times New Roman" w:hAnsi="Times New Roman" w:cs="Times New Roman"/>
          <w:sz w:val="28"/>
          <w:szCs w:val="28"/>
        </w:rPr>
        <w:t>При этом, учитывая, что указанные торги проводятся в соответствии с общими положениями о торгах, их организаторы вправе устанавливать любые критерии оценки предложений участников, не противоречащие положениям антимонопольного законодательства. Устанавливаемые критерии должны быть четкими и позволяющими дать объективную оценку предложениям участников конкурса.</w:t>
      </w:r>
    </w:p>
    <w:p w:rsidR="000A7A62" w:rsidRPr="00EA0F24" w:rsidRDefault="000A7A62"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территориальными органами ФАС России выявлялись случаи отсутствия у органов местного самоуправления административных регламентов, устанавливающих порядок проведения торгов на территории муниципальных образований, что признавалось нарушением части 1 статьи 15 Закона о защите конкуренции.</w:t>
      </w:r>
    </w:p>
    <w:p w:rsidR="00EA0F24" w:rsidRPr="00EA0F24" w:rsidRDefault="000A7A62"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A0F24" w:rsidRPr="00EA0F24">
        <w:rPr>
          <w:rFonts w:ascii="Times New Roman" w:hAnsi="Times New Roman" w:cs="Times New Roman"/>
          <w:sz w:val="28"/>
          <w:szCs w:val="28"/>
        </w:rPr>
        <w:t>о мнению специалистов ФАС России, на основе общих положений о торгах орган местного самоуправления вправе принять локальный нормативный акт, в котором будет подробно изложена форма и процедура проведения торгов.</w:t>
      </w:r>
    </w:p>
    <w:p w:rsidR="00EA0F24" w:rsidRDefault="00EA0F24" w:rsidP="00BE5A2E">
      <w:pPr>
        <w:spacing w:after="0" w:line="240" w:lineRule="auto"/>
        <w:ind w:firstLine="709"/>
        <w:jc w:val="both"/>
        <w:rPr>
          <w:rFonts w:ascii="Times New Roman" w:hAnsi="Times New Roman" w:cs="Times New Roman"/>
          <w:sz w:val="28"/>
          <w:szCs w:val="28"/>
        </w:rPr>
      </w:pPr>
      <w:r w:rsidRPr="00EA0F24">
        <w:rPr>
          <w:rFonts w:ascii="Times New Roman" w:hAnsi="Times New Roman" w:cs="Times New Roman"/>
          <w:sz w:val="28"/>
          <w:szCs w:val="28"/>
        </w:rPr>
        <w:t>Вместе с тем, важно отметить, что положения указанных локальных нормативных актов не должны противоречить законодательству Российской Федерации, в частности, статье 17 Закона о защите конкуренции, устанавливающей антимонопольные требования к торгам.</w:t>
      </w:r>
    </w:p>
    <w:p w:rsidR="00EA0F24" w:rsidRPr="00EA0F24" w:rsidRDefault="00EA0F24" w:rsidP="00BE5A2E">
      <w:pPr>
        <w:spacing w:after="0" w:line="240" w:lineRule="auto"/>
        <w:ind w:firstLine="709"/>
        <w:jc w:val="both"/>
        <w:rPr>
          <w:rFonts w:ascii="Times New Roman" w:hAnsi="Times New Roman" w:cs="Times New Roman"/>
          <w:sz w:val="28"/>
          <w:szCs w:val="28"/>
        </w:rPr>
      </w:pPr>
      <w:r w:rsidRPr="00EA0F24">
        <w:rPr>
          <w:rFonts w:ascii="Times New Roman" w:hAnsi="Times New Roman" w:cs="Times New Roman"/>
          <w:sz w:val="28"/>
          <w:szCs w:val="28"/>
        </w:rPr>
        <w:t xml:space="preserve">При этом действующее законодательство Российской Федерации о рекламе не содержит единых требований для органов государственной власти, органов местного самоуправления муниципального района или органов местного самоуправления городского округа к принципу формирования лотов, порядку расчета размера платы по договору за размещение рекламных конструкций и порядку организации и проведения торгов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w:t>
      </w:r>
      <w:r w:rsidRPr="00EA0F24">
        <w:rPr>
          <w:rFonts w:ascii="Times New Roman" w:hAnsi="Times New Roman" w:cs="Times New Roman"/>
          <w:sz w:val="28"/>
          <w:szCs w:val="28"/>
        </w:rPr>
        <w:lastRenderedPageBreak/>
        <w:t>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w:t>
      </w:r>
    </w:p>
    <w:p w:rsidR="00EA0F24" w:rsidRPr="00EA0F24" w:rsidRDefault="00EA0F24" w:rsidP="00BE5A2E">
      <w:pPr>
        <w:spacing w:after="0" w:line="240" w:lineRule="auto"/>
        <w:ind w:firstLine="709"/>
        <w:jc w:val="both"/>
        <w:rPr>
          <w:rFonts w:ascii="Times New Roman" w:hAnsi="Times New Roman" w:cs="Times New Roman"/>
          <w:sz w:val="28"/>
          <w:szCs w:val="28"/>
        </w:rPr>
      </w:pPr>
      <w:r w:rsidRPr="00EA0F24">
        <w:rPr>
          <w:rFonts w:ascii="Times New Roman" w:hAnsi="Times New Roman" w:cs="Times New Roman"/>
          <w:sz w:val="28"/>
          <w:szCs w:val="28"/>
        </w:rPr>
        <w:t xml:space="preserve">Таким образом, орган государственной власти или орган местного самоуправления вправе самостоятельно разработать и утвердить свой порядок (правила) проведения торгов на право заключения договора на установку и эксплуатацию рекламных конструкций, а также определить собственные способы формирования лотов и методику расчета размера платы по договору за размещение рекламной конструкции. </w:t>
      </w:r>
    </w:p>
    <w:p w:rsidR="00EA0F24" w:rsidRPr="00EA0F24" w:rsidRDefault="00EA0F24" w:rsidP="00BE5A2E">
      <w:pPr>
        <w:spacing w:after="0" w:line="240" w:lineRule="auto"/>
        <w:ind w:firstLine="709"/>
        <w:jc w:val="both"/>
        <w:rPr>
          <w:rFonts w:ascii="Times New Roman" w:hAnsi="Times New Roman" w:cs="Times New Roman"/>
          <w:sz w:val="28"/>
          <w:szCs w:val="28"/>
        </w:rPr>
      </w:pPr>
      <w:r w:rsidRPr="00EA0F24">
        <w:rPr>
          <w:rFonts w:ascii="Times New Roman" w:hAnsi="Times New Roman" w:cs="Times New Roman"/>
          <w:sz w:val="28"/>
          <w:szCs w:val="28"/>
        </w:rPr>
        <w:t>Кроме того, действующее законодательство Российской Федерации о рекламе и антимонопольное законодательство не предусматривают возможности передачи лицам, ранее установившим рекламные конструкции, преимущественного права участия в торгах и (или) права на заключение договоров на установку и эксплуатацию рекламных конструкций в преимущественном порядке.</w:t>
      </w:r>
    </w:p>
    <w:p w:rsidR="00EA0F24" w:rsidRPr="00EA0F24" w:rsidRDefault="00EA0F24" w:rsidP="00BE5A2E">
      <w:pPr>
        <w:spacing w:after="0" w:line="240" w:lineRule="auto"/>
        <w:ind w:firstLine="709"/>
        <w:jc w:val="both"/>
        <w:rPr>
          <w:rFonts w:ascii="Times New Roman" w:hAnsi="Times New Roman" w:cs="Times New Roman"/>
          <w:sz w:val="28"/>
          <w:szCs w:val="28"/>
        </w:rPr>
      </w:pPr>
      <w:r w:rsidRPr="00EA0F24">
        <w:rPr>
          <w:rFonts w:ascii="Times New Roman" w:hAnsi="Times New Roman" w:cs="Times New Roman"/>
          <w:sz w:val="28"/>
          <w:szCs w:val="28"/>
        </w:rPr>
        <w:t>Процедура проведения торгов на право установки и эксплуатации рекламных конструкций, предусмотренная российским законодательством о рекламе, направлена на развитие и поддержание рыночной экономики и конкурентных отношений в сфере наружной рекламы на территории регионов Российской Федерации, обеспечивает недискриминационные (равные) условия доступа всех участников экономических отношений, осуществляющих предпринимательскую деятельность в сфере наружной рекламы, снижает барьеры входа в данную сферу экономической деятельности и вероятность создания в данном секторе экономики региона Российской Федерации условий недопущения, ограничения, устранения конкуренции.</w:t>
      </w:r>
    </w:p>
    <w:p w:rsidR="00EA0F24" w:rsidRPr="00EA0F24" w:rsidRDefault="002268C7"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A0F24" w:rsidRPr="00EA0F24">
        <w:rPr>
          <w:rFonts w:ascii="Times New Roman" w:hAnsi="Times New Roman" w:cs="Times New Roman"/>
          <w:sz w:val="28"/>
          <w:szCs w:val="28"/>
        </w:rPr>
        <w:t>роведение торгов на рекламные конструкции с условиями, ограничивающими доступ к участию в торгах и (или) создающими участнику или участникам торгов преимущественные условия в таких торгах, может служить основанием для проведения антимонопольным органом проверки действий организатора торгов на соответствие требованиям антимонопольного законодательства Российской Федерации (статьи 15, 17, 18.1 Закона о защите конкуренции).</w:t>
      </w:r>
    </w:p>
    <w:p w:rsidR="00EA0F24" w:rsidRPr="00EA0F24" w:rsidRDefault="00EA0F24" w:rsidP="00BE5A2E">
      <w:pPr>
        <w:spacing w:after="0" w:line="240" w:lineRule="auto"/>
        <w:ind w:firstLine="709"/>
        <w:jc w:val="both"/>
        <w:rPr>
          <w:rFonts w:ascii="Times New Roman" w:hAnsi="Times New Roman" w:cs="Times New Roman"/>
          <w:sz w:val="28"/>
          <w:szCs w:val="28"/>
        </w:rPr>
      </w:pPr>
      <w:r w:rsidRPr="00EA0F24">
        <w:rPr>
          <w:rFonts w:ascii="Times New Roman" w:hAnsi="Times New Roman" w:cs="Times New Roman"/>
          <w:sz w:val="28"/>
          <w:szCs w:val="28"/>
        </w:rPr>
        <w:t xml:space="preserve">ФАС России также обращает внимание, что согласно части 4 статьи 17 Закона о защите конкуренции антимонопольный орган вправе обратиться в суд с иском о признании торгов и заключенных по результатам таких торгов сделок недействительными при условии, что проведение таких торгов является обязательным в соответствии с законодательством Российской Федерации. </w:t>
      </w:r>
    </w:p>
    <w:p w:rsidR="005A78E7" w:rsidRPr="005F32C8" w:rsidRDefault="005A78E7" w:rsidP="00BE5A2E">
      <w:pPr>
        <w:spacing w:after="0" w:line="240" w:lineRule="auto"/>
        <w:ind w:firstLine="709"/>
        <w:jc w:val="both"/>
        <w:rPr>
          <w:rFonts w:ascii="Times New Roman" w:eastAsia="Times New Roman" w:hAnsi="Times New Roman" w:cs="Times New Roman"/>
          <w:sz w:val="28"/>
          <w:szCs w:val="28"/>
          <w:lang w:eastAsia="ru-RU"/>
        </w:rPr>
      </w:pPr>
      <w:r w:rsidRPr="005F32C8">
        <w:rPr>
          <w:rFonts w:ascii="Times New Roman" w:eastAsia="Times New Roman" w:hAnsi="Times New Roman" w:cs="Times New Roman"/>
          <w:sz w:val="28"/>
          <w:szCs w:val="28"/>
          <w:lang w:eastAsia="ru-RU"/>
        </w:rPr>
        <w:t xml:space="preserve">По результатам проведенного </w:t>
      </w:r>
      <w:r w:rsidR="00514D7B">
        <w:rPr>
          <w:rFonts w:ascii="Times New Roman" w:eastAsia="Times New Roman" w:hAnsi="Times New Roman" w:cs="Times New Roman"/>
          <w:sz w:val="28"/>
          <w:szCs w:val="28"/>
          <w:lang w:eastAsia="ru-RU"/>
        </w:rPr>
        <w:t xml:space="preserve">территориальными органами ФАС России анализа положений </w:t>
      </w:r>
      <w:r w:rsidR="00514D7B">
        <w:rPr>
          <w:rFonts w:ascii="Times New Roman" w:hAnsi="Times New Roman" w:cs="Times New Roman"/>
          <w:sz w:val="28"/>
          <w:szCs w:val="28"/>
        </w:rPr>
        <w:t>Порядков (правил</w:t>
      </w:r>
      <w:r w:rsidR="00514D7B" w:rsidRPr="00EA0F24">
        <w:rPr>
          <w:rFonts w:ascii="Times New Roman" w:hAnsi="Times New Roman" w:cs="Times New Roman"/>
          <w:sz w:val="28"/>
          <w:szCs w:val="28"/>
        </w:rPr>
        <w:t>) проведения торгов на право заключения договора на установку и эксплуатацию рекламных конструкций</w:t>
      </w:r>
      <w:r w:rsidR="00514D7B">
        <w:rPr>
          <w:rFonts w:ascii="Times New Roman" w:eastAsia="Times New Roman" w:hAnsi="Times New Roman" w:cs="Times New Roman"/>
          <w:sz w:val="28"/>
          <w:szCs w:val="28"/>
          <w:lang w:eastAsia="ru-RU"/>
        </w:rPr>
        <w:t xml:space="preserve"> на территориях муниципальных образований выявил</w:t>
      </w:r>
      <w:r w:rsidRPr="005F32C8">
        <w:rPr>
          <w:rFonts w:ascii="Times New Roman" w:eastAsia="Times New Roman" w:hAnsi="Times New Roman" w:cs="Times New Roman"/>
          <w:sz w:val="28"/>
          <w:szCs w:val="28"/>
          <w:lang w:eastAsia="ru-RU"/>
        </w:rPr>
        <w:t xml:space="preserve">, что ряд пунктов </w:t>
      </w:r>
      <w:r w:rsidR="00514D7B">
        <w:rPr>
          <w:rFonts w:ascii="Times New Roman" w:hAnsi="Times New Roman" w:cs="Times New Roman"/>
          <w:sz w:val="28"/>
          <w:szCs w:val="28"/>
        </w:rPr>
        <w:t>Порядков (правил)</w:t>
      </w:r>
      <w:r w:rsidRPr="005F32C8">
        <w:rPr>
          <w:rFonts w:ascii="Times New Roman" w:eastAsia="Times New Roman" w:hAnsi="Times New Roman" w:cs="Times New Roman"/>
          <w:sz w:val="28"/>
          <w:szCs w:val="28"/>
          <w:lang w:eastAsia="ru-RU"/>
        </w:rPr>
        <w:t xml:space="preserve"> могут содержать в себе признаки нарушения </w:t>
      </w:r>
      <w:r w:rsidRPr="005F32C8">
        <w:rPr>
          <w:rFonts w:ascii="Times New Roman" w:eastAsia="Times New Roman" w:hAnsi="Times New Roman" w:cs="Times New Roman"/>
          <w:sz w:val="28"/>
          <w:szCs w:val="28"/>
          <w:lang w:eastAsia="ru-RU"/>
        </w:rPr>
        <w:lastRenderedPageBreak/>
        <w:t>антимонопольного законодательства, в частности статьи 15 Закон</w:t>
      </w:r>
      <w:r w:rsidR="00514D7B">
        <w:rPr>
          <w:rFonts w:ascii="Times New Roman" w:eastAsia="Times New Roman" w:hAnsi="Times New Roman" w:cs="Times New Roman"/>
          <w:sz w:val="28"/>
          <w:szCs w:val="28"/>
          <w:lang w:eastAsia="ru-RU"/>
        </w:rPr>
        <w:t>а о защите конкуренции</w:t>
      </w:r>
      <w:r w:rsidRPr="005F32C8">
        <w:rPr>
          <w:rFonts w:ascii="Times New Roman" w:eastAsia="Times New Roman" w:hAnsi="Times New Roman" w:cs="Times New Roman"/>
          <w:sz w:val="28"/>
          <w:szCs w:val="28"/>
          <w:lang w:eastAsia="ru-RU"/>
        </w:rPr>
        <w:t>, выражающиеся в:</w:t>
      </w:r>
    </w:p>
    <w:p w:rsidR="005A78E7" w:rsidRPr="005F32C8" w:rsidRDefault="005A78E7" w:rsidP="00BE5A2E">
      <w:pPr>
        <w:spacing w:after="0" w:line="240" w:lineRule="auto"/>
        <w:ind w:firstLine="709"/>
        <w:jc w:val="both"/>
        <w:rPr>
          <w:rFonts w:ascii="Times New Roman" w:eastAsia="Times New Roman" w:hAnsi="Times New Roman" w:cs="Times New Roman"/>
          <w:sz w:val="28"/>
          <w:szCs w:val="28"/>
          <w:lang w:eastAsia="ru-RU"/>
        </w:rPr>
      </w:pPr>
      <w:r w:rsidRPr="005F32C8">
        <w:rPr>
          <w:rFonts w:ascii="Times New Roman" w:eastAsia="Times New Roman" w:hAnsi="Times New Roman" w:cs="Times New Roman"/>
          <w:sz w:val="28"/>
          <w:szCs w:val="28"/>
          <w:lang w:eastAsia="ru-RU"/>
        </w:rPr>
        <w:t>- необоснованном препятствовании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5A78E7" w:rsidRPr="005F32C8" w:rsidRDefault="005A78E7" w:rsidP="00BE5A2E">
      <w:pPr>
        <w:spacing w:after="0" w:line="240" w:lineRule="auto"/>
        <w:ind w:firstLine="709"/>
        <w:jc w:val="both"/>
        <w:rPr>
          <w:rFonts w:ascii="Times New Roman" w:eastAsia="Times New Roman" w:hAnsi="Times New Roman" w:cs="Times New Roman"/>
          <w:sz w:val="28"/>
          <w:szCs w:val="28"/>
          <w:lang w:eastAsia="ru-RU"/>
        </w:rPr>
      </w:pPr>
      <w:r w:rsidRPr="005F32C8">
        <w:rPr>
          <w:rFonts w:ascii="Times New Roman" w:eastAsia="Times New Roman" w:hAnsi="Times New Roman" w:cs="Times New Roman"/>
          <w:sz w:val="28"/>
          <w:szCs w:val="28"/>
          <w:lang w:eastAsia="ru-RU"/>
        </w:rPr>
        <w:t>- даче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5A78E7" w:rsidRDefault="005A78E7" w:rsidP="00BE5A2E">
      <w:pPr>
        <w:spacing w:after="0" w:line="240" w:lineRule="auto"/>
        <w:ind w:firstLine="709"/>
        <w:jc w:val="both"/>
        <w:rPr>
          <w:rFonts w:ascii="Times New Roman" w:eastAsia="Times New Roman" w:hAnsi="Times New Roman" w:cs="Times New Roman"/>
          <w:sz w:val="28"/>
          <w:szCs w:val="28"/>
          <w:lang w:eastAsia="ru-RU"/>
        </w:rPr>
      </w:pPr>
      <w:r w:rsidRPr="005F32C8">
        <w:rPr>
          <w:rFonts w:ascii="Times New Roman" w:eastAsia="Times New Roman" w:hAnsi="Times New Roman" w:cs="Times New Roman"/>
          <w:sz w:val="28"/>
          <w:szCs w:val="28"/>
          <w:lang w:eastAsia="ru-RU"/>
        </w:rPr>
        <w:t>Учитывая данные обстоятельства и в целях предупреждения нарушения антимонопольного законодательства,</w:t>
      </w:r>
      <w:r w:rsidR="00514D7B">
        <w:rPr>
          <w:rFonts w:ascii="Times New Roman" w:eastAsia="Times New Roman" w:hAnsi="Times New Roman" w:cs="Times New Roman"/>
          <w:sz w:val="28"/>
          <w:szCs w:val="28"/>
          <w:lang w:eastAsia="ru-RU"/>
        </w:rPr>
        <w:t xml:space="preserve"> ФАС России обращает внимание, что</w:t>
      </w:r>
      <w:r w:rsidRPr="005F32C8">
        <w:rPr>
          <w:rFonts w:ascii="Times New Roman" w:eastAsia="Times New Roman" w:hAnsi="Times New Roman" w:cs="Times New Roman"/>
          <w:sz w:val="28"/>
          <w:szCs w:val="28"/>
          <w:lang w:eastAsia="ru-RU"/>
        </w:rPr>
        <w:t xml:space="preserve"> </w:t>
      </w:r>
      <w:r w:rsidR="00514D7B">
        <w:rPr>
          <w:rFonts w:ascii="Times New Roman" w:eastAsia="Times New Roman" w:hAnsi="Times New Roman" w:cs="Times New Roman"/>
          <w:sz w:val="28"/>
          <w:szCs w:val="28"/>
          <w:lang w:eastAsia="ru-RU"/>
        </w:rPr>
        <w:t>органам</w:t>
      </w:r>
      <w:r w:rsidRPr="005F32C8">
        <w:rPr>
          <w:rFonts w:ascii="Times New Roman" w:eastAsia="Times New Roman" w:hAnsi="Times New Roman" w:cs="Times New Roman"/>
          <w:sz w:val="28"/>
          <w:szCs w:val="28"/>
          <w:lang w:eastAsia="ru-RU"/>
        </w:rPr>
        <w:t xml:space="preserve"> местного самоуправления</w:t>
      </w:r>
      <w:r w:rsidR="00514D7B">
        <w:rPr>
          <w:rFonts w:ascii="Times New Roman" w:eastAsia="Times New Roman" w:hAnsi="Times New Roman" w:cs="Times New Roman"/>
          <w:sz w:val="28"/>
          <w:szCs w:val="28"/>
          <w:lang w:eastAsia="ru-RU"/>
        </w:rPr>
        <w:t xml:space="preserve"> муниципальных районов и органам</w:t>
      </w:r>
      <w:r w:rsidRPr="005F32C8">
        <w:rPr>
          <w:rFonts w:ascii="Times New Roman" w:eastAsia="Times New Roman" w:hAnsi="Times New Roman" w:cs="Times New Roman"/>
          <w:sz w:val="28"/>
          <w:szCs w:val="28"/>
          <w:lang w:eastAsia="ru-RU"/>
        </w:rPr>
        <w:t xml:space="preserve"> местного самоуправления городских округов муниципальны</w:t>
      </w:r>
      <w:r w:rsidR="00514D7B">
        <w:rPr>
          <w:rFonts w:ascii="Times New Roman" w:eastAsia="Times New Roman" w:hAnsi="Times New Roman" w:cs="Times New Roman"/>
          <w:sz w:val="28"/>
          <w:szCs w:val="28"/>
          <w:lang w:eastAsia="ru-RU"/>
        </w:rPr>
        <w:t>х образований</w:t>
      </w:r>
      <w:r w:rsidRPr="005F32C8">
        <w:rPr>
          <w:rFonts w:ascii="Times New Roman" w:eastAsia="Times New Roman" w:hAnsi="Times New Roman" w:cs="Times New Roman"/>
          <w:sz w:val="28"/>
          <w:szCs w:val="28"/>
          <w:lang w:eastAsia="ru-RU"/>
        </w:rPr>
        <w:t xml:space="preserve"> в случае разработки и утверждения ими Положений о порядке установки и эксплуатации рекламных конструкций и средств размещения информации на территории соответствующи</w:t>
      </w:r>
      <w:r w:rsidR="004044D3">
        <w:rPr>
          <w:rFonts w:ascii="Times New Roman" w:eastAsia="Times New Roman" w:hAnsi="Times New Roman" w:cs="Times New Roman"/>
          <w:sz w:val="28"/>
          <w:szCs w:val="28"/>
          <w:lang w:eastAsia="ru-RU"/>
        </w:rPr>
        <w:t>х муниципальных образований, не</w:t>
      </w:r>
      <w:r w:rsidRPr="005F32C8">
        <w:rPr>
          <w:rFonts w:ascii="Times New Roman" w:eastAsia="Times New Roman" w:hAnsi="Times New Roman" w:cs="Times New Roman"/>
          <w:sz w:val="28"/>
          <w:szCs w:val="28"/>
          <w:lang w:eastAsia="ru-RU"/>
        </w:rPr>
        <w:t>допустимо включение в них положений, которые могут содержать в себе признаки нарушения антимонопольного законодательства и законодательства Российской Федерации о рекламе.</w:t>
      </w:r>
    </w:p>
    <w:p w:rsidR="007056BD" w:rsidRDefault="007056BD" w:rsidP="00BE5A2E">
      <w:pPr>
        <w:spacing w:after="0" w:line="240" w:lineRule="auto"/>
        <w:ind w:firstLine="709"/>
        <w:jc w:val="both"/>
        <w:rPr>
          <w:rFonts w:ascii="Times New Roman" w:eastAsia="Times New Roman" w:hAnsi="Times New Roman" w:cs="Times New Roman"/>
          <w:sz w:val="28"/>
          <w:szCs w:val="28"/>
          <w:lang w:eastAsia="ru-RU"/>
        </w:rPr>
      </w:pPr>
    </w:p>
    <w:p w:rsidR="00514E66" w:rsidRPr="002C29AF" w:rsidRDefault="00514E66" w:rsidP="00BE5A2E">
      <w:pPr>
        <w:spacing w:after="0" w:line="240" w:lineRule="auto"/>
        <w:ind w:firstLine="709"/>
        <w:jc w:val="both"/>
        <w:rPr>
          <w:rFonts w:ascii="Times New Roman" w:hAnsi="Times New Roman" w:cs="Times New Roman"/>
          <w:b/>
          <w:i/>
          <w:sz w:val="28"/>
          <w:szCs w:val="28"/>
          <w:u w:val="single"/>
        </w:rPr>
      </w:pPr>
      <w:r w:rsidRPr="00D71529">
        <w:rPr>
          <w:rFonts w:ascii="Times New Roman" w:hAnsi="Times New Roman" w:cs="Times New Roman"/>
          <w:b/>
          <w:i/>
          <w:sz w:val="28"/>
          <w:szCs w:val="28"/>
          <w:u w:val="single"/>
        </w:rPr>
        <w:t>Пример.</w:t>
      </w:r>
    </w:p>
    <w:p w:rsidR="00302222" w:rsidRPr="00302222" w:rsidRDefault="00302222" w:rsidP="00302222">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 xml:space="preserve">В рамках осуществления Тульским УФАС России полномочий по проверке соблюдения антимонопольного законодательства органами местного самоуправления </w:t>
      </w:r>
      <w:proofErr w:type="spellStart"/>
      <w:r w:rsidRPr="00302222">
        <w:rPr>
          <w:rFonts w:ascii="Times New Roman" w:hAnsi="Times New Roman" w:cs="Times New Roman"/>
          <w:sz w:val="24"/>
          <w:szCs w:val="24"/>
        </w:rPr>
        <w:t>Узловского</w:t>
      </w:r>
      <w:proofErr w:type="spellEnd"/>
      <w:r w:rsidRPr="00302222">
        <w:rPr>
          <w:rFonts w:ascii="Times New Roman" w:hAnsi="Times New Roman" w:cs="Times New Roman"/>
          <w:sz w:val="24"/>
          <w:szCs w:val="24"/>
        </w:rPr>
        <w:t xml:space="preserve"> района было установлено, что ряд пунктов Положения «О рекламе на территории муниципального образования </w:t>
      </w:r>
      <w:proofErr w:type="spellStart"/>
      <w:r w:rsidRPr="00302222">
        <w:rPr>
          <w:rFonts w:ascii="Times New Roman" w:hAnsi="Times New Roman" w:cs="Times New Roman"/>
          <w:sz w:val="24"/>
          <w:szCs w:val="24"/>
        </w:rPr>
        <w:t>Узловский</w:t>
      </w:r>
      <w:proofErr w:type="spellEnd"/>
      <w:r w:rsidRPr="00302222">
        <w:rPr>
          <w:rFonts w:ascii="Times New Roman" w:hAnsi="Times New Roman" w:cs="Times New Roman"/>
          <w:sz w:val="24"/>
          <w:szCs w:val="24"/>
        </w:rPr>
        <w:t xml:space="preserve"> район» (</w:t>
      </w:r>
      <w:r w:rsidR="00B32EC2">
        <w:rPr>
          <w:rFonts w:ascii="Times New Roman" w:hAnsi="Times New Roman" w:cs="Times New Roman"/>
          <w:sz w:val="24"/>
          <w:szCs w:val="24"/>
        </w:rPr>
        <w:t xml:space="preserve">далее – Положение), утвержденного </w:t>
      </w:r>
      <w:r w:rsidRPr="00302222">
        <w:rPr>
          <w:rFonts w:ascii="Times New Roman" w:hAnsi="Times New Roman" w:cs="Times New Roman"/>
          <w:sz w:val="24"/>
          <w:szCs w:val="24"/>
        </w:rPr>
        <w:t xml:space="preserve">решением Собрания представителей от 21.06.2016 № 53-361, </w:t>
      </w:r>
      <w:r w:rsidR="00B32EC2">
        <w:rPr>
          <w:rFonts w:ascii="Times New Roman" w:hAnsi="Times New Roman" w:cs="Times New Roman"/>
          <w:sz w:val="24"/>
          <w:szCs w:val="24"/>
        </w:rPr>
        <w:t>противоречи</w:t>
      </w:r>
      <w:r w:rsidRPr="00302222">
        <w:rPr>
          <w:rFonts w:ascii="Times New Roman" w:hAnsi="Times New Roman" w:cs="Times New Roman"/>
          <w:sz w:val="24"/>
          <w:szCs w:val="24"/>
        </w:rPr>
        <w:t>т части 1 статьи 15 Закона о защите конкуренции.</w:t>
      </w:r>
    </w:p>
    <w:p w:rsidR="00302222" w:rsidRPr="00302222" w:rsidRDefault="00302222" w:rsidP="00302222">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 xml:space="preserve">Так, пунктом 5.1.8 Положения установлен перечень документов, прилагаемых к заявке на участие в торгах на предоставление права на установку и эксплуатацию рекламной конструкции на территории муниципального образования </w:t>
      </w:r>
      <w:proofErr w:type="spellStart"/>
      <w:r w:rsidRPr="00302222">
        <w:rPr>
          <w:rFonts w:ascii="Times New Roman" w:hAnsi="Times New Roman" w:cs="Times New Roman"/>
          <w:sz w:val="24"/>
          <w:szCs w:val="24"/>
        </w:rPr>
        <w:t>Узловский</w:t>
      </w:r>
      <w:proofErr w:type="spellEnd"/>
      <w:r w:rsidRPr="00302222">
        <w:rPr>
          <w:rFonts w:ascii="Times New Roman" w:hAnsi="Times New Roman" w:cs="Times New Roman"/>
          <w:sz w:val="24"/>
          <w:szCs w:val="24"/>
        </w:rPr>
        <w:t xml:space="preserve"> район, не соответствующий требованиям части 11 статьи 19 Закона о рекламе.</w:t>
      </w:r>
    </w:p>
    <w:p w:rsidR="00302222" w:rsidRPr="00302222" w:rsidRDefault="00302222" w:rsidP="00302222">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Согласно указанному положению к заявлению прилагаются только:</w:t>
      </w:r>
    </w:p>
    <w:p w:rsidR="00302222" w:rsidRPr="00302222" w:rsidRDefault="00302222" w:rsidP="00302222">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02222" w:rsidRPr="00302222" w:rsidRDefault="00302222" w:rsidP="00302222">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 xml:space="preserve">- подтверждение в письменной форме согласия собственника или иного указанного в частях 5, 6, 7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w:t>
      </w:r>
      <w:r w:rsidRPr="00302222">
        <w:rPr>
          <w:rFonts w:ascii="Times New Roman" w:hAnsi="Times New Roman" w:cs="Times New Roman"/>
          <w:sz w:val="24"/>
          <w:szCs w:val="24"/>
        </w:rPr>
        <w:lastRenderedPageBreak/>
        <w:t xml:space="preserve">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 </w:t>
      </w:r>
    </w:p>
    <w:p w:rsidR="00302222" w:rsidRPr="00302222" w:rsidRDefault="00302222" w:rsidP="00302222">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 xml:space="preserve">Таким образом, иных документов, прилагаемых к заявке на участие в аукционе на право заключения договора на установку и эксплуатацию рекламной конструкции Законом о рекламе не предусмотрено. </w:t>
      </w:r>
    </w:p>
    <w:p w:rsidR="00302222" w:rsidRPr="00302222" w:rsidRDefault="00302222" w:rsidP="00302222">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Согласно пункту 5.2.10 Положения, сведения о лицах, получивших статус участника торгов, не подлежат оглашению.</w:t>
      </w:r>
    </w:p>
    <w:p w:rsidR="00302222" w:rsidRPr="00302222" w:rsidRDefault="00302222" w:rsidP="00302222">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В соответ</w:t>
      </w:r>
      <w:r w:rsidR="00B32EC2">
        <w:rPr>
          <w:rFonts w:ascii="Times New Roman" w:hAnsi="Times New Roman" w:cs="Times New Roman"/>
          <w:sz w:val="24"/>
          <w:szCs w:val="24"/>
        </w:rPr>
        <w:t>ствии с пунктом 5.3.1 Положения</w:t>
      </w:r>
      <w:r w:rsidRPr="00302222">
        <w:rPr>
          <w:rFonts w:ascii="Times New Roman" w:hAnsi="Times New Roman" w:cs="Times New Roman"/>
          <w:sz w:val="24"/>
          <w:szCs w:val="24"/>
        </w:rPr>
        <w:t xml:space="preserve"> «Комитет осуществляет прием заявок на участие в торгах в установленный законом срок. Общая продолжительность приема заявок должна быть не менее 15 (пятнадцати) календарных дней. Подведение итогов приема заявок на участие в торгах осуществляется Комиссией не ранее чем на следующий день после даты окончания приема заявок».</w:t>
      </w:r>
    </w:p>
    <w:p w:rsidR="00302222" w:rsidRPr="00302222" w:rsidRDefault="00302222" w:rsidP="00302222">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Согласно пункту 2 статьи 448 Гражданского Кодекса Российской Федерации,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302222" w:rsidRPr="00302222" w:rsidRDefault="00302222" w:rsidP="00302222">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 xml:space="preserve">Согласно пункту 5.3.5 Положения, «Комитет отказывает Заявителю в приеме и регистрации заявки на участие в торгах, в том числе, в случае, если заявителем представлены не все документы, перечисленные в пункте 5.1.8 Положения не соответствующие требованиям части 11 статьи 19 </w:t>
      </w:r>
      <w:r w:rsidR="00517442">
        <w:rPr>
          <w:rFonts w:ascii="Times New Roman" w:hAnsi="Times New Roman" w:cs="Times New Roman"/>
          <w:sz w:val="24"/>
          <w:szCs w:val="24"/>
        </w:rPr>
        <w:t>Закона о рекламе</w:t>
      </w:r>
      <w:r w:rsidRPr="00302222">
        <w:rPr>
          <w:rFonts w:ascii="Times New Roman" w:hAnsi="Times New Roman" w:cs="Times New Roman"/>
          <w:sz w:val="24"/>
          <w:szCs w:val="24"/>
        </w:rPr>
        <w:t>».</w:t>
      </w:r>
    </w:p>
    <w:p w:rsidR="00302222" w:rsidRPr="00302222" w:rsidRDefault="00517442" w:rsidP="00302222">
      <w:pPr>
        <w:tabs>
          <w:tab w:val="left" w:pos="58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5.3.12</w:t>
      </w:r>
      <w:r w:rsidR="00302222" w:rsidRPr="00302222">
        <w:rPr>
          <w:rFonts w:ascii="Times New Roman" w:hAnsi="Times New Roman" w:cs="Times New Roman"/>
          <w:sz w:val="24"/>
          <w:szCs w:val="24"/>
        </w:rPr>
        <w:t xml:space="preserve"> «Комиссия не допускает претендента к участию в торгах», в том числе, в случае: </w:t>
      </w:r>
    </w:p>
    <w:p w:rsidR="00302222" w:rsidRPr="00302222" w:rsidRDefault="00302222" w:rsidP="00302222">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 xml:space="preserve">- непредставления документов, определенных </w:t>
      </w:r>
      <w:r w:rsidRPr="00517442">
        <w:rPr>
          <w:rFonts w:ascii="Times New Roman" w:hAnsi="Times New Roman" w:cs="Times New Roman"/>
          <w:sz w:val="24"/>
          <w:szCs w:val="24"/>
        </w:rPr>
        <w:t>подпунктом 5.1.8 Положения</w:t>
      </w:r>
      <w:r w:rsidRPr="00302222">
        <w:rPr>
          <w:rFonts w:ascii="Times New Roman" w:hAnsi="Times New Roman" w:cs="Times New Roman"/>
          <w:i/>
          <w:sz w:val="24"/>
          <w:szCs w:val="24"/>
        </w:rPr>
        <w:t>,</w:t>
      </w:r>
      <w:r w:rsidRPr="00302222">
        <w:rPr>
          <w:rFonts w:ascii="Times New Roman" w:hAnsi="Times New Roman" w:cs="Times New Roman"/>
          <w:sz w:val="24"/>
          <w:szCs w:val="24"/>
        </w:rPr>
        <w:t xml:space="preserve"> либо представленные документы оформлены с нарушением требований законодательства Российской Федерации и Положения;</w:t>
      </w:r>
    </w:p>
    <w:p w:rsidR="00302222" w:rsidRPr="00302222" w:rsidRDefault="00302222" w:rsidP="00302222">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 xml:space="preserve">- наличия решения о ликвидации заявителя – юридического лица или наличие решения арбитражного суда </w:t>
      </w:r>
      <w:r w:rsidRPr="006E196B">
        <w:rPr>
          <w:rFonts w:ascii="Times New Roman" w:hAnsi="Times New Roman" w:cs="Times New Roman"/>
          <w:sz w:val="24"/>
          <w:szCs w:val="24"/>
        </w:rPr>
        <w:t xml:space="preserve">о признании заявителя – юридического лица, индивидуального предпринимателя банкротом </w:t>
      </w:r>
      <w:r w:rsidRPr="00302222">
        <w:rPr>
          <w:rFonts w:ascii="Times New Roman" w:hAnsi="Times New Roman" w:cs="Times New Roman"/>
          <w:sz w:val="24"/>
          <w:szCs w:val="24"/>
        </w:rPr>
        <w:t>и об открытии конкурсного производства.</w:t>
      </w:r>
    </w:p>
    <w:p w:rsidR="00302222" w:rsidRPr="00302222" w:rsidRDefault="00302222" w:rsidP="00302222">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 xml:space="preserve">Частью 6 статьи 7 «Об организации предоставления государственных и муниципальных услуг» установлен перечень документов, представляемых заявителем для </w:t>
      </w:r>
      <w:r w:rsidRPr="00302222">
        <w:rPr>
          <w:rStyle w:val="blk"/>
          <w:rFonts w:ascii="Times New Roman" w:hAnsi="Times New Roman" w:cs="Times New Roman"/>
          <w:sz w:val="24"/>
          <w:szCs w:val="24"/>
        </w:rPr>
        <w:t xml:space="preserve">предоставления государственных и муниципальных услуг, в котором не содержится указания на представление </w:t>
      </w:r>
      <w:r w:rsidRPr="00302222">
        <w:rPr>
          <w:rFonts w:ascii="Times New Roman" w:hAnsi="Times New Roman" w:cs="Times New Roman"/>
          <w:sz w:val="24"/>
          <w:szCs w:val="24"/>
        </w:rPr>
        <w:t>решения арбитражного суда о признании заявителя – юридического лица, индивидуального предпринимателя банкротом и иных документов, предусмотренных подпунктом 5.1.8 Положения.</w:t>
      </w:r>
    </w:p>
    <w:p w:rsidR="00302222" w:rsidRPr="00302222" w:rsidRDefault="00302222" w:rsidP="00302222">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В соответствии с подпунктом «г» пункта 5.6.7 Положения, решение Комиссии об объявлении торгов несостоявшимися оформляется протоколом. В этом случае комиссия вправе принять решение о сдаче рекламного места для установки рекламной конструкции на внеконкурсной основе.</w:t>
      </w:r>
    </w:p>
    <w:p w:rsidR="00302222" w:rsidRPr="00302222" w:rsidRDefault="00302222" w:rsidP="00302222">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Положения о сдаче рекламного места для установки рекламной конструкции на внеконкурсной основе в действующем законодательстве не предусмотрено.</w:t>
      </w:r>
    </w:p>
    <w:p w:rsidR="002C29AF" w:rsidRPr="00302222" w:rsidRDefault="00302222" w:rsidP="006E196B">
      <w:pPr>
        <w:tabs>
          <w:tab w:val="left" w:pos="5820"/>
        </w:tabs>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 xml:space="preserve">На основании изложенного, </w:t>
      </w:r>
      <w:r w:rsidR="006E196B">
        <w:rPr>
          <w:rFonts w:ascii="Times New Roman" w:hAnsi="Times New Roman" w:cs="Times New Roman"/>
          <w:sz w:val="24"/>
          <w:szCs w:val="24"/>
        </w:rPr>
        <w:t>в</w:t>
      </w:r>
      <w:r w:rsidR="002C29AF" w:rsidRPr="00302222">
        <w:rPr>
          <w:rFonts w:ascii="Times New Roman" w:hAnsi="Times New Roman" w:cs="Times New Roman"/>
          <w:sz w:val="24"/>
          <w:szCs w:val="24"/>
        </w:rPr>
        <w:t xml:space="preserve"> связи с наличием в действиях (бездействии) Собрания представителей  муниципального образования </w:t>
      </w:r>
      <w:proofErr w:type="spellStart"/>
      <w:r w:rsidR="002C29AF" w:rsidRPr="00302222">
        <w:rPr>
          <w:rFonts w:ascii="Times New Roman" w:hAnsi="Times New Roman" w:cs="Times New Roman"/>
          <w:sz w:val="24"/>
          <w:szCs w:val="24"/>
        </w:rPr>
        <w:t>Узловский</w:t>
      </w:r>
      <w:proofErr w:type="spellEnd"/>
      <w:r w:rsidR="002C29AF" w:rsidRPr="00302222">
        <w:rPr>
          <w:rFonts w:ascii="Times New Roman" w:hAnsi="Times New Roman" w:cs="Times New Roman"/>
          <w:sz w:val="24"/>
          <w:szCs w:val="24"/>
        </w:rPr>
        <w:t xml:space="preserve"> район признаков нарушения антимонопольного законодательства, предусмотренных частью 1 статьи 15 Закона о защите конкуренции, выразившихся во включении в Положение норм пунктов 5.1.8, устанавливающих перечень документов, предоставляемых претендентами для участия в торгах, 5.2.10, 5.3.1 устанавливающих сроки не допуска к участию в торгах, 5.3.5, 5.3.12, устанавливающих основания не допуска к участию в торгах, подпункта «г» пункта 5.6.7, устанавливающего случаи сдачи рекламного места для установки и </w:t>
      </w:r>
      <w:r w:rsidR="002C29AF" w:rsidRPr="00302222">
        <w:rPr>
          <w:rFonts w:ascii="Times New Roman" w:hAnsi="Times New Roman" w:cs="Times New Roman"/>
          <w:sz w:val="24"/>
          <w:szCs w:val="24"/>
        </w:rPr>
        <w:lastRenderedPageBreak/>
        <w:t xml:space="preserve">эксплуатации рекламной конструкции на внеконкурсной основе, Тульское УФАС России на основании статьи 39.1 Закона о защите конкуренции выдало Собранию представителей муниципального образования </w:t>
      </w:r>
      <w:proofErr w:type="spellStart"/>
      <w:r w:rsidR="002C29AF" w:rsidRPr="00302222">
        <w:rPr>
          <w:rFonts w:ascii="Times New Roman" w:hAnsi="Times New Roman" w:cs="Times New Roman"/>
          <w:sz w:val="24"/>
          <w:szCs w:val="24"/>
        </w:rPr>
        <w:t>Узловский</w:t>
      </w:r>
      <w:proofErr w:type="spellEnd"/>
      <w:r w:rsidR="002C29AF" w:rsidRPr="00302222">
        <w:rPr>
          <w:rFonts w:ascii="Times New Roman" w:hAnsi="Times New Roman" w:cs="Times New Roman"/>
          <w:sz w:val="24"/>
          <w:szCs w:val="24"/>
        </w:rPr>
        <w:t xml:space="preserve"> район предупреждение о необходимости прекращения указанных действий (бездействия), путем: приведения пунктов 5.1.8, 5.2.10, 5.3.1, 5.3.5, 5.3.12, подпункта «г» пункта 5.6.7 Положения в соответствие с требованиями пункта 2 статьи 448 Гражданского Кодекса Российской Федерации, части 11 статьи 19 Закона о рекламе, части 6 статьи 7 Федерального закона от 27.07.2010 N 210-ФЗ «Об организации предоставления государственных и муниципальных услуг», части 1 статьи 15 Федерального закона от 26.07.2006 № 135-ФЗ «О защите конкуренции».</w:t>
      </w:r>
    </w:p>
    <w:p w:rsidR="002C29AF" w:rsidRPr="00302222" w:rsidRDefault="002C29AF" w:rsidP="00302222">
      <w:pPr>
        <w:spacing w:after="0" w:line="240" w:lineRule="auto"/>
        <w:ind w:firstLine="709"/>
        <w:jc w:val="both"/>
        <w:rPr>
          <w:rFonts w:ascii="Times New Roman" w:hAnsi="Times New Roman" w:cs="Times New Roman"/>
          <w:sz w:val="24"/>
          <w:szCs w:val="24"/>
        </w:rPr>
      </w:pPr>
      <w:r w:rsidRPr="00302222">
        <w:rPr>
          <w:rFonts w:ascii="Times New Roman" w:hAnsi="Times New Roman" w:cs="Times New Roman"/>
          <w:sz w:val="24"/>
          <w:szCs w:val="24"/>
        </w:rPr>
        <w:t>Предупреждение исполнено в срок в полном объеме.</w:t>
      </w:r>
    </w:p>
    <w:p w:rsidR="00697001" w:rsidRDefault="00697001" w:rsidP="00BE5A2E">
      <w:pPr>
        <w:pStyle w:val="a3"/>
        <w:spacing w:after="0"/>
        <w:ind w:firstLine="709"/>
        <w:jc w:val="both"/>
        <w:rPr>
          <w:b/>
          <w:sz w:val="28"/>
          <w:szCs w:val="28"/>
        </w:rPr>
      </w:pPr>
    </w:p>
    <w:p w:rsidR="007056BD" w:rsidRPr="00A157D3" w:rsidRDefault="006E4B58" w:rsidP="00BE5A2E">
      <w:pPr>
        <w:pStyle w:val="a3"/>
        <w:spacing w:after="0"/>
        <w:ind w:firstLine="709"/>
        <w:jc w:val="both"/>
        <w:rPr>
          <w:b/>
          <w:sz w:val="28"/>
          <w:szCs w:val="28"/>
        </w:rPr>
      </w:pPr>
      <w:r>
        <w:rPr>
          <w:b/>
          <w:sz w:val="28"/>
          <w:szCs w:val="28"/>
        </w:rPr>
        <w:t>Б) Нарушения статьи</w:t>
      </w:r>
      <w:r w:rsidR="007056BD">
        <w:rPr>
          <w:b/>
          <w:sz w:val="28"/>
          <w:szCs w:val="28"/>
        </w:rPr>
        <w:t xml:space="preserve"> 16 </w:t>
      </w:r>
      <w:r w:rsidR="007056BD" w:rsidRPr="00A157D3">
        <w:rPr>
          <w:b/>
          <w:color w:val="000000"/>
          <w:sz w:val="28"/>
          <w:szCs w:val="28"/>
          <w:shd w:val="clear" w:color="auto" w:fill="FFFFFF"/>
        </w:rPr>
        <w:t>Закон</w:t>
      </w:r>
      <w:r w:rsidR="007056BD">
        <w:rPr>
          <w:b/>
          <w:color w:val="000000"/>
          <w:sz w:val="28"/>
          <w:szCs w:val="28"/>
          <w:shd w:val="clear" w:color="auto" w:fill="FFFFFF"/>
        </w:rPr>
        <w:t>а о защите конкуренции</w:t>
      </w:r>
    </w:p>
    <w:p w:rsidR="007056BD" w:rsidRDefault="007056BD" w:rsidP="00BE5A2E">
      <w:pPr>
        <w:spacing w:after="0" w:line="240" w:lineRule="auto"/>
        <w:ind w:firstLine="709"/>
        <w:jc w:val="both"/>
        <w:rPr>
          <w:rFonts w:ascii="Times New Roman" w:eastAsia="Times New Roman" w:hAnsi="Times New Roman" w:cs="Times New Roman"/>
          <w:sz w:val="28"/>
          <w:szCs w:val="28"/>
          <w:lang w:eastAsia="ru-RU"/>
        </w:rPr>
      </w:pPr>
    </w:p>
    <w:p w:rsidR="00285053" w:rsidRPr="004438C4" w:rsidRDefault="00285053" w:rsidP="00BE5A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38C4">
        <w:rPr>
          <w:rFonts w:ascii="Times New Roman" w:hAnsi="Times New Roman" w:cs="Times New Roman"/>
          <w:color w:val="000000" w:themeColor="text1"/>
          <w:sz w:val="28"/>
          <w:szCs w:val="28"/>
        </w:rPr>
        <w:t>Статья 16</w:t>
      </w:r>
      <w:r>
        <w:rPr>
          <w:rFonts w:ascii="Times New Roman" w:hAnsi="Times New Roman" w:cs="Times New Roman"/>
          <w:color w:val="000000" w:themeColor="text1"/>
          <w:sz w:val="28"/>
          <w:szCs w:val="28"/>
        </w:rPr>
        <w:t xml:space="preserve"> Закона о защите конкуренции</w:t>
      </w:r>
      <w:r w:rsidRPr="004438C4">
        <w:rPr>
          <w:rFonts w:ascii="Times New Roman" w:hAnsi="Times New Roman" w:cs="Times New Roman"/>
          <w:color w:val="000000" w:themeColor="text1"/>
          <w:sz w:val="28"/>
          <w:szCs w:val="28"/>
        </w:rPr>
        <w:t xml:space="preserve"> запрещает соглашения между федеральными органами исполнительной власти, органами государственной власти субъектов Р</w:t>
      </w:r>
      <w:r>
        <w:rPr>
          <w:rFonts w:ascii="Times New Roman" w:hAnsi="Times New Roman" w:cs="Times New Roman"/>
          <w:color w:val="000000" w:themeColor="text1"/>
          <w:sz w:val="28"/>
          <w:szCs w:val="28"/>
        </w:rPr>
        <w:t xml:space="preserve">оссийской </w:t>
      </w:r>
      <w:r w:rsidRPr="004438C4">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4438C4">
        <w:rPr>
          <w:rFonts w:ascii="Times New Roman" w:hAnsi="Times New Roman" w:cs="Times New Roman"/>
          <w:color w:val="000000" w:themeColor="text1"/>
          <w:sz w:val="28"/>
          <w:szCs w:val="28"/>
        </w:rPr>
        <w:t>,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ЦБ РФ (далее - органы власти)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p w:rsidR="00697001" w:rsidRDefault="00285053" w:rsidP="00BE5A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38C4">
        <w:rPr>
          <w:rFonts w:ascii="Times New Roman" w:hAnsi="Times New Roman" w:cs="Times New Roman"/>
          <w:color w:val="000000" w:themeColor="text1"/>
          <w:sz w:val="28"/>
          <w:szCs w:val="28"/>
        </w:rPr>
        <w:t xml:space="preserve">Статья </w:t>
      </w:r>
      <w:r>
        <w:rPr>
          <w:rFonts w:ascii="Times New Roman" w:hAnsi="Times New Roman" w:cs="Times New Roman"/>
          <w:color w:val="000000" w:themeColor="text1"/>
          <w:sz w:val="28"/>
          <w:szCs w:val="28"/>
        </w:rPr>
        <w:t>16 Закона о защите конкуренции</w:t>
      </w:r>
      <w:r w:rsidRPr="004438C4">
        <w:rPr>
          <w:rFonts w:ascii="Times New Roman" w:hAnsi="Times New Roman" w:cs="Times New Roman"/>
          <w:color w:val="000000" w:themeColor="text1"/>
          <w:sz w:val="28"/>
          <w:szCs w:val="28"/>
        </w:rPr>
        <w:t xml:space="preserve"> </w:t>
      </w:r>
      <w:r w:rsidR="00697001">
        <w:rPr>
          <w:rFonts w:ascii="Times New Roman" w:hAnsi="Times New Roman" w:cs="Times New Roman"/>
          <w:color w:val="000000" w:themeColor="text1"/>
          <w:sz w:val="28"/>
          <w:szCs w:val="28"/>
        </w:rPr>
        <w:t xml:space="preserve">устанавливает виды </w:t>
      </w:r>
      <w:proofErr w:type="spellStart"/>
      <w:r w:rsidR="00697001" w:rsidRPr="004438C4">
        <w:rPr>
          <w:rFonts w:ascii="Times New Roman" w:hAnsi="Times New Roman" w:cs="Times New Roman"/>
          <w:color w:val="000000" w:themeColor="text1"/>
          <w:sz w:val="28"/>
          <w:szCs w:val="28"/>
        </w:rPr>
        <w:t>антиконкурентных</w:t>
      </w:r>
      <w:proofErr w:type="spellEnd"/>
      <w:r w:rsidR="00697001" w:rsidRPr="004438C4">
        <w:rPr>
          <w:rFonts w:ascii="Times New Roman" w:hAnsi="Times New Roman" w:cs="Times New Roman"/>
          <w:color w:val="000000" w:themeColor="text1"/>
          <w:sz w:val="28"/>
          <w:szCs w:val="28"/>
        </w:rPr>
        <w:t xml:space="preserve"> соглашений (или согласованных действий)</w:t>
      </w:r>
      <w:r w:rsidR="00697001">
        <w:rPr>
          <w:rFonts w:ascii="Times New Roman" w:hAnsi="Times New Roman" w:cs="Times New Roman"/>
          <w:color w:val="000000" w:themeColor="text1"/>
          <w:sz w:val="28"/>
          <w:szCs w:val="28"/>
        </w:rPr>
        <w:t xml:space="preserve"> </w:t>
      </w:r>
      <w:r w:rsidR="00697001" w:rsidRPr="004438C4">
        <w:rPr>
          <w:rFonts w:ascii="Times New Roman" w:hAnsi="Times New Roman" w:cs="Times New Roman"/>
          <w:color w:val="000000" w:themeColor="text1"/>
          <w:sz w:val="28"/>
          <w:szCs w:val="28"/>
        </w:rPr>
        <w:t>в зависимости от наступающих последствий</w:t>
      </w:r>
      <w:r w:rsidR="00697001">
        <w:rPr>
          <w:rFonts w:ascii="Times New Roman" w:hAnsi="Times New Roman" w:cs="Times New Roman"/>
          <w:color w:val="000000" w:themeColor="text1"/>
          <w:sz w:val="28"/>
          <w:szCs w:val="28"/>
        </w:rPr>
        <w:t>, перечень которых является открытым.</w:t>
      </w:r>
    </w:p>
    <w:p w:rsidR="00285053" w:rsidRPr="004438C4" w:rsidRDefault="0046051C" w:rsidP="00BE5A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w:t>
      </w:r>
      <w:r w:rsidR="00285053" w:rsidRPr="004438C4">
        <w:rPr>
          <w:rFonts w:ascii="Times New Roman" w:hAnsi="Times New Roman" w:cs="Times New Roman"/>
          <w:color w:val="000000" w:themeColor="text1"/>
          <w:sz w:val="28"/>
          <w:szCs w:val="28"/>
        </w:rPr>
        <w:t xml:space="preserve"> </w:t>
      </w:r>
      <w:hyperlink r:id="rId16" w:history="1">
        <w:r w:rsidR="00285053" w:rsidRPr="004438C4">
          <w:rPr>
            <w:rFonts w:ascii="Times New Roman" w:hAnsi="Times New Roman" w:cs="Times New Roman"/>
            <w:color w:val="000000" w:themeColor="text1"/>
            <w:sz w:val="28"/>
            <w:szCs w:val="28"/>
          </w:rPr>
          <w:t>п. п. 1</w:t>
        </w:r>
      </w:hyperlink>
      <w:r w:rsidR="00285053" w:rsidRPr="004438C4">
        <w:rPr>
          <w:rFonts w:ascii="Times New Roman" w:hAnsi="Times New Roman" w:cs="Times New Roman"/>
          <w:color w:val="000000" w:themeColor="text1"/>
          <w:sz w:val="28"/>
          <w:szCs w:val="28"/>
        </w:rPr>
        <w:t xml:space="preserve"> - </w:t>
      </w:r>
      <w:hyperlink r:id="rId17" w:history="1">
        <w:r w:rsidR="00285053" w:rsidRPr="004438C4">
          <w:rPr>
            <w:rFonts w:ascii="Times New Roman" w:hAnsi="Times New Roman" w:cs="Times New Roman"/>
            <w:color w:val="000000" w:themeColor="text1"/>
            <w:sz w:val="28"/>
            <w:szCs w:val="28"/>
          </w:rPr>
          <w:t>4</w:t>
        </w:r>
      </w:hyperlink>
      <w:r w:rsidR="00285053" w:rsidRPr="004438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статьи</w:t>
      </w:r>
      <w:r w:rsidRPr="004438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16 Закона о защите конкуренции</w:t>
      </w:r>
      <w:r w:rsidRPr="004438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предусматриваю</w:t>
      </w:r>
      <w:r w:rsidR="00285053" w:rsidRPr="004438C4">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следующие виды</w:t>
      </w:r>
      <w:r w:rsidR="00285053" w:rsidRPr="004438C4">
        <w:rPr>
          <w:rFonts w:ascii="Times New Roman" w:hAnsi="Times New Roman" w:cs="Times New Roman"/>
          <w:color w:val="000000" w:themeColor="text1"/>
          <w:sz w:val="28"/>
          <w:szCs w:val="28"/>
        </w:rPr>
        <w:t xml:space="preserve"> </w:t>
      </w:r>
      <w:proofErr w:type="spellStart"/>
      <w:r w:rsidR="00285053" w:rsidRPr="004438C4">
        <w:rPr>
          <w:rFonts w:ascii="Times New Roman" w:hAnsi="Times New Roman" w:cs="Times New Roman"/>
          <w:color w:val="000000" w:themeColor="text1"/>
          <w:sz w:val="28"/>
          <w:szCs w:val="28"/>
        </w:rPr>
        <w:t>антиконкурентных</w:t>
      </w:r>
      <w:proofErr w:type="spellEnd"/>
      <w:r w:rsidR="00285053" w:rsidRPr="004438C4">
        <w:rPr>
          <w:rFonts w:ascii="Times New Roman" w:hAnsi="Times New Roman" w:cs="Times New Roman"/>
          <w:color w:val="000000" w:themeColor="text1"/>
          <w:sz w:val="28"/>
          <w:szCs w:val="28"/>
        </w:rPr>
        <w:t xml:space="preserve"> соглашений (или согласованных действий), разграничение которых проводится в зависимости от наступающих последствий:</w:t>
      </w:r>
    </w:p>
    <w:p w:rsidR="00285053" w:rsidRPr="004438C4" w:rsidRDefault="00285053" w:rsidP="00BE5A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38C4">
        <w:rPr>
          <w:rFonts w:ascii="Times New Roman" w:hAnsi="Times New Roman" w:cs="Times New Roman"/>
          <w:color w:val="000000" w:themeColor="text1"/>
          <w:sz w:val="28"/>
          <w:szCs w:val="28"/>
        </w:rPr>
        <w:t>1) повышение, снижение или поддержание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285053" w:rsidRPr="004438C4" w:rsidRDefault="00285053" w:rsidP="00BE5A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38C4">
        <w:rPr>
          <w:rFonts w:ascii="Times New Roman" w:hAnsi="Times New Roman" w:cs="Times New Roman"/>
          <w:color w:val="000000" w:themeColor="text1"/>
          <w:sz w:val="28"/>
          <w:szCs w:val="28"/>
        </w:rPr>
        <w:t>2) экономически, технологически и иным образом не обоснованное установление различных цен (тарифов) на один и тот же товар;</w:t>
      </w:r>
    </w:p>
    <w:p w:rsidR="00285053" w:rsidRPr="004438C4" w:rsidRDefault="00285053" w:rsidP="00BE5A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38C4">
        <w:rPr>
          <w:rFonts w:ascii="Times New Roman" w:hAnsi="Times New Roman" w:cs="Times New Roman"/>
          <w:color w:val="000000" w:themeColor="text1"/>
          <w:sz w:val="28"/>
          <w:szCs w:val="28"/>
        </w:rPr>
        <w:t>3)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285053" w:rsidRDefault="00285053" w:rsidP="00BE5A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38C4">
        <w:rPr>
          <w:rFonts w:ascii="Times New Roman" w:hAnsi="Times New Roman" w:cs="Times New Roman"/>
          <w:color w:val="000000" w:themeColor="text1"/>
          <w:sz w:val="28"/>
          <w:szCs w:val="28"/>
        </w:rPr>
        <w:t>4) ограничение доступа на товарный рынок, выхода из товарного рынка или устранению с не</w:t>
      </w:r>
      <w:r>
        <w:rPr>
          <w:rFonts w:ascii="Times New Roman" w:hAnsi="Times New Roman" w:cs="Times New Roman"/>
          <w:color w:val="000000" w:themeColor="text1"/>
          <w:sz w:val="28"/>
          <w:szCs w:val="28"/>
        </w:rPr>
        <w:t>го хозяйствующих субъектов.</w:t>
      </w:r>
    </w:p>
    <w:p w:rsidR="00E90F32" w:rsidRPr="00F81724" w:rsidRDefault="00E90F32" w:rsidP="00BE5A2E">
      <w:pPr>
        <w:spacing w:after="0" w:line="240" w:lineRule="auto"/>
        <w:ind w:firstLine="709"/>
        <w:jc w:val="both"/>
        <w:rPr>
          <w:rFonts w:ascii="Times New Roman" w:hAnsi="Times New Roman" w:cs="Times New Roman"/>
          <w:sz w:val="28"/>
          <w:szCs w:val="28"/>
        </w:rPr>
      </w:pPr>
      <w:r w:rsidRPr="00F81724">
        <w:rPr>
          <w:rFonts w:ascii="Times New Roman" w:hAnsi="Times New Roman" w:cs="Times New Roman"/>
          <w:sz w:val="28"/>
          <w:szCs w:val="28"/>
        </w:rPr>
        <w:t xml:space="preserve">Под соглашением согласно пункту 18 статьи 4 </w:t>
      </w:r>
      <w:r>
        <w:rPr>
          <w:rFonts w:ascii="Times New Roman" w:hAnsi="Times New Roman" w:cs="Times New Roman"/>
          <w:sz w:val="28"/>
          <w:szCs w:val="28"/>
        </w:rPr>
        <w:t>Закона о защите конкуренции</w:t>
      </w:r>
      <w:r w:rsidRPr="00F81724">
        <w:rPr>
          <w:rFonts w:ascii="Times New Roman" w:hAnsi="Times New Roman" w:cs="Times New Roman"/>
          <w:sz w:val="28"/>
          <w:szCs w:val="28"/>
        </w:rPr>
        <w:t xml:space="preserve"> понимается договоренность в письменной форме, </w:t>
      </w:r>
      <w:r w:rsidRPr="00F81724">
        <w:rPr>
          <w:rFonts w:ascii="Times New Roman" w:hAnsi="Times New Roman" w:cs="Times New Roman"/>
          <w:sz w:val="28"/>
          <w:szCs w:val="28"/>
        </w:rPr>
        <w:lastRenderedPageBreak/>
        <w:t>содержащаяся в документе или нескольких документах, а также договоренность в устной форме.</w:t>
      </w:r>
    </w:p>
    <w:p w:rsidR="00E90F32" w:rsidRPr="00E90F32" w:rsidRDefault="00E90F32"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w:t>
      </w:r>
      <w:r w:rsidRPr="00F81724">
        <w:rPr>
          <w:rFonts w:ascii="Times New Roman" w:hAnsi="Times New Roman" w:cs="Times New Roman"/>
          <w:sz w:val="28"/>
          <w:szCs w:val="28"/>
        </w:rPr>
        <w:t xml:space="preserve"> норм права позволяет сделать вывод, что соглашения, которые приводят или могут привести к ограничению доступа на товарный рынок хозяйствующих субъектов могут быть совершены как в письменной, так и в устной форме.</w:t>
      </w:r>
    </w:p>
    <w:p w:rsidR="00285053" w:rsidRPr="004438C4" w:rsidRDefault="00285053" w:rsidP="00BE5A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38C4">
        <w:rPr>
          <w:rFonts w:ascii="Times New Roman" w:hAnsi="Times New Roman" w:cs="Times New Roman"/>
          <w:color w:val="000000" w:themeColor="text1"/>
          <w:sz w:val="28"/>
          <w:szCs w:val="28"/>
        </w:rPr>
        <w:t xml:space="preserve">Наиболее распространенные нарушения </w:t>
      </w:r>
      <w:hyperlink r:id="rId18" w:history="1">
        <w:r>
          <w:rPr>
            <w:rFonts w:ascii="Times New Roman" w:hAnsi="Times New Roman" w:cs="Times New Roman"/>
            <w:color w:val="000000" w:themeColor="text1"/>
            <w:sz w:val="28"/>
            <w:szCs w:val="28"/>
          </w:rPr>
          <w:t>статьи</w:t>
        </w:r>
        <w:r w:rsidRPr="004438C4">
          <w:rPr>
            <w:rFonts w:ascii="Times New Roman" w:hAnsi="Times New Roman" w:cs="Times New Roman"/>
            <w:color w:val="000000" w:themeColor="text1"/>
            <w:sz w:val="28"/>
            <w:szCs w:val="28"/>
          </w:rPr>
          <w:t xml:space="preserve"> 16</w:t>
        </w:r>
      </w:hyperlink>
      <w:r>
        <w:rPr>
          <w:rFonts w:ascii="Times New Roman" w:hAnsi="Times New Roman" w:cs="Times New Roman"/>
          <w:color w:val="000000" w:themeColor="text1"/>
          <w:sz w:val="28"/>
          <w:szCs w:val="28"/>
        </w:rPr>
        <w:t xml:space="preserve"> Закона о защите конкуренции состоят в следующем - ч</w:t>
      </w:r>
      <w:r w:rsidRPr="004438C4">
        <w:rPr>
          <w:rFonts w:ascii="Times New Roman" w:hAnsi="Times New Roman" w:cs="Times New Roman"/>
          <w:color w:val="000000" w:themeColor="text1"/>
          <w:sz w:val="28"/>
          <w:szCs w:val="28"/>
        </w:rPr>
        <w:t xml:space="preserve">аще всего достижение </w:t>
      </w:r>
      <w:proofErr w:type="spellStart"/>
      <w:r w:rsidRPr="004438C4">
        <w:rPr>
          <w:rFonts w:ascii="Times New Roman" w:hAnsi="Times New Roman" w:cs="Times New Roman"/>
          <w:color w:val="000000" w:themeColor="text1"/>
          <w:sz w:val="28"/>
          <w:szCs w:val="28"/>
        </w:rPr>
        <w:t>антиконкурентных</w:t>
      </w:r>
      <w:proofErr w:type="spellEnd"/>
      <w:r w:rsidRPr="004438C4">
        <w:rPr>
          <w:rFonts w:ascii="Times New Roman" w:hAnsi="Times New Roman" w:cs="Times New Roman"/>
          <w:color w:val="000000" w:themeColor="text1"/>
          <w:sz w:val="28"/>
          <w:szCs w:val="28"/>
        </w:rPr>
        <w:t xml:space="preserve"> соглашений напрямую связано с нарушением конкурентных процедур.</w:t>
      </w:r>
    </w:p>
    <w:p w:rsidR="00285053" w:rsidRPr="004438C4" w:rsidRDefault="00285053" w:rsidP="00BE5A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38C4">
        <w:rPr>
          <w:rFonts w:ascii="Times New Roman" w:hAnsi="Times New Roman" w:cs="Times New Roman"/>
          <w:color w:val="000000" w:themeColor="text1"/>
          <w:sz w:val="28"/>
          <w:szCs w:val="28"/>
        </w:rPr>
        <w:t xml:space="preserve">Нарушение конкурентных процедур может выражаться в </w:t>
      </w:r>
      <w:proofErr w:type="spellStart"/>
      <w:r w:rsidRPr="004438C4">
        <w:rPr>
          <w:rFonts w:ascii="Times New Roman" w:hAnsi="Times New Roman" w:cs="Times New Roman"/>
          <w:color w:val="000000" w:themeColor="text1"/>
          <w:sz w:val="28"/>
          <w:szCs w:val="28"/>
        </w:rPr>
        <w:t>непредоставлении</w:t>
      </w:r>
      <w:proofErr w:type="spellEnd"/>
      <w:r w:rsidRPr="004438C4">
        <w:rPr>
          <w:rFonts w:ascii="Times New Roman" w:hAnsi="Times New Roman" w:cs="Times New Roman"/>
          <w:color w:val="000000" w:themeColor="text1"/>
          <w:sz w:val="28"/>
          <w:szCs w:val="28"/>
        </w:rPr>
        <w:t xml:space="preserve"> потенциальным поставщикам (исполнителям) всей необходимой информации</w:t>
      </w:r>
      <w:r>
        <w:rPr>
          <w:rFonts w:ascii="Times New Roman" w:hAnsi="Times New Roman" w:cs="Times New Roman"/>
          <w:color w:val="000000" w:themeColor="text1"/>
          <w:sz w:val="28"/>
          <w:szCs w:val="28"/>
        </w:rPr>
        <w:t>.</w:t>
      </w:r>
    </w:p>
    <w:p w:rsidR="00285053" w:rsidRPr="004438C4" w:rsidRDefault="00285053" w:rsidP="00BE5A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38C4">
        <w:rPr>
          <w:rFonts w:ascii="Times New Roman" w:hAnsi="Times New Roman" w:cs="Times New Roman"/>
          <w:color w:val="000000" w:themeColor="text1"/>
          <w:sz w:val="28"/>
          <w:szCs w:val="28"/>
        </w:rPr>
        <w:t>В некоторых случаях аукцион подготавливается под конкретного исполнителя. Это может выражаться в наличии предварительных договоренностей по его подготовке.</w:t>
      </w:r>
    </w:p>
    <w:p w:rsidR="00285053" w:rsidRPr="004438C4" w:rsidRDefault="00285053" w:rsidP="00BE5A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38C4">
        <w:rPr>
          <w:rFonts w:ascii="Times New Roman" w:hAnsi="Times New Roman" w:cs="Times New Roman"/>
          <w:color w:val="000000" w:themeColor="text1"/>
          <w:sz w:val="28"/>
          <w:szCs w:val="28"/>
        </w:rPr>
        <w:t>В некоторых ситуациях согласованность действий субъектов выражается в том, что по предварительным договоренностям в аукционе принимают участие организации, являющиеся аффилированными лицами, чем искусственно создается видимость конкурса</w:t>
      </w:r>
      <w:r w:rsidR="001E64C9">
        <w:rPr>
          <w:rFonts w:ascii="Times New Roman" w:hAnsi="Times New Roman" w:cs="Times New Roman"/>
          <w:color w:val="000000" w:themeColor="text1"/>
          <w:sz w:val="28"/>
          <w:szCs w:val="28"/>
        </w:rPr>
        <w:t>.</w:t>
      </w:r>
    </w:p>
    <w:p w:rsidR="00285053" w:rsidRDefault="00285053" w:rsidP="00BE5A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38C4">
        <w:rPr>
          <w:rFonts w:ascii="Times New Roman" w:hAnsi="Times New Roman" w:cs="Times New Roman"/>
          <w:color w:val="000000" w:themeColor="text1"/>
          <w:sz w:val="28"/>
          <w:szCs w:val="28"/>
        </w:rPr>
        <w:t xml:space="preserve">Между тем, безусловно, в большинстве случаев заключение </w:t>
      </w:r>
      <w:proofErr w:type="spellStart"/>
      <w:r w:rsidRPr="004438C4">
        <w:rPr>
          <w:rFonts w:ascii="Times New Roman" w:hAnsi="Times New Roman" w:cs="Times New Roman"/>
          <w:color w:val="000000" w:themeColor="text1"/>
          <w:sz w:val="28"/>
          <w:szCs w:val="28"/>
        </w:rPr>
        <w:t>антиконкурентных</w:t>
      </w:r>
      <w:proofErr w:type="spellEnd"/>
      <w:r w:rsidRPr="004438C4">
        <w:rPr>
          <w:rFonts w:ascii="Times New Roman" w:hAnsi="Times New Roman" w:cs="Times New Roman"/>
          <w:color w:val="000000" w:themeColor="text1"/>
          <w:sz w:val="28"/>
          <w:szCs w:val="28"/>
        </w:rPr>
        <w:t xml:space="preserve"> соглашений происходит для достижения неправомерных целей - получения бюджетных средств, личных выгод, предоставления преимуществ одним субъектам перед другими, сохранения устоявшихся хозяйственных связей</w:t>
      </w:r>
      <w:r w:rsidR="000A6A12">
        <w:rPr>
          <w:rFonts w:ascii="Times New Roman" w:hAnsi="Times New Roman" w:cs="Times New Roman"/>
          <w:color w:val="000000" w:themeColor="text1"/>
          <w:sz w:val="28"/>
          <w:szCs w:val="28"/>
        </w:rPr>
        <w:t>.</w:t>
      </w:r>
    </w:p>
    <w:p w:rsidR="002A571D" w:rsidRDefault="002A571D" w:rsidP="00BE5A2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A571D" w:rsidRPr="002C29AF" w:rsidRDefault="002A571D" w:rsidP="002A571D">
      <w:pPr>
        <w:spacing w:after="0" w:line="240" w:lineRule="auto"/>
        <w:ind w:firstLine="709"/>
        <w:jc w:val="both"/>
        <w:rPr>
          <w:rFonts w:ascii="Times New Roman" w:hAnsi="Times New Roman" w:cs="Times New Roman"/>
          <w:b/>
          <w:i/>
          <w:sz w:val="28"/>
          <w:szCs w:val="28"/>
          <w:u w:val="single"/>
        </w:rPr>
      </w:pPr>
      <w:r w:rsidRPr="00D71529">
        <w:rPr>
          <w:rFonts w:ascii="Times New Roman" w:hAnsi="Times New Roman" w:cs="Times New Roman"/>
          <w:b/>
          <w:i/>
          <w:sz w:val="28"/>
          <w:szCs w:val="28"/>
          <w:u w:val="single"/>
        </w:rPr>
        <w:t>Пример.</w:t>
      </w:r>
    </w:p>
    <w:p w:rsidR="008D47FB" w:rsidRPr="002A571D" w:rsidRDefault="002A571D" w:rsidP="002A571D">
      <w:pPr>
        <w:spacing w:after="0" w:line="240" w:lineRule="auto"/>
        <w:ind w:firstLine="708"/>
        <w:jc w:val="both"/>
        <w:rPr>
          <w:rFonts w:ascii="Times New Roman" w:hAnsi="Times New Roman" w:cs="Times New Roman"/>
          <w:sz w:val="24"/>
          <w:szCs w:val="24"/>
        </w:rPr>
      </w:pPr>
      <w:r w:rsidRPr="002A571D">
        <w:rPr>
          <w:rFonts w:ascii="Times New Roman" w:hAnsi="Times New Roman" w:cs="Times New Roman"/>
          <w:color w:val="000000" w:themeColor="text1"/>
          <w:sz w:val="24"/>
          <w:szCs w:val="24"/>
        </w:rPr>
        <w:t>П</w:t>
      </w:r>
      <w:r w:rsidR="008D47FB" w:rsidRPr="002A571D">
        <w:rPr>
          <w:rFonts w:ascii="Times New Roman" w:hAnsi="Times New Roman" w:cs="Times New Roman"/>
          <w:sz w:val="24"/>
          <w:szCs w:val="24"/>
        </w:rPr>
        <w:t>о результатам проведенной Красноярским УФАС России внеплановой выездной проверки выявлены признаки нарушения пункта 4 статьи 16 Закона о защите конкуренции, выразившиеся в создании необоснованных преимуществ Управлением архитектуры для ООО «Рекламные технологии» и ООО «</w:t>
      </w:r>
      <w:proofErr w:type="spellStart"/>
      <w:r w:rsidR="008D47FB" w:rsidRPr="002A571D">
        <w:rPr>
          <w:rFonts w:ascii="Times New Roman" w:hAnsi="Times New Roman" w:cs="Times New Roman"/>
          <w:sz w:val="24"/>
          <w:szCs w:val="24"/>
        </w:rPr>
        <w:t>Медиаград</w:t>
      </w:r>
      <w:proofErr w:type="spellEnd"/>
      <w:r w:rsidR="008D47FB" w:rsidRPr="002A571D">
        <w:rPr>
          <w:rFonts w:ascii="Times New Roman" w:hAnsi="Times New Roman" w:cs="Times New Roman"/>
          <w:sz w:val="24"/>
          <w:szCs w:val="24"/>
        </w:rPr>
        <w:t>» на рынке установки и эксплуатации рекламных конструкций на фасадах жилых домов, путем немотивированного отказа ООО «Реклама +», ООО «</w:t>
      </w:r>
      <w:proofErr w:type="spellStart"/>
      <w:r w:rsidR="008D47FB" w:rsidRPr="002A571D">
        <w:rPr>
          <w:rFonts w:ascii="Times New Roman" w:hAnsi="Times New Roman" w:cs="Times New Roman"/>
          <w:sz w:val="24"/>
          <w:szCs w:val="24"/>
        </w:rPr>
        <w:t>Борк</w:t>
      </w:r>
      <w:proofErr w:type="spellEnd"/>
      <w:r w:rsidR="008D47FB" w:rsidRPr="002A571D">
        <w:rPr>
          <w:rFonts w:ascii="Times New Roman" w:hAnsi="Times New Roman" w:cs="Times New Roman"/>
          <w:sz w:val="24"/>
          <w:szCs w:val="24"/>
        </w:rPr>
        <w:t>», ООО «Регул», ООО «</w:t>
      </w:r>
      <w:proofErr w:type="spellStart"/>
      <w:r w:rsidR="008D47FB" w:rsidRPr="002A571D">
        <w:rPr>
          <w:rFonts w:ascii="Times New Roman" w:hAnsi="Times New Roman" w:cs="Times New Roman"/>
          <w:sz w:val="24"/>
          <w:szCs w:val="24"/>
        </w:rPr>
        <w:t>Маер</w:t>
      </w:r>
      <w:proofErr w:type="spellEnd"/>
      <w:r w:rsidR="008D47FB" w:rsidRPr="002A571D">
        <w:rPr>
          <w:rFonts w:ascii="Times New Roman" w:hAnsi="Times New Roman" w:cs="Times New Roman"/>
          <w:sz w:val="24"/>
          <w:szCs w:val="24"/>
        </w:rPr>
        <w:t xml:space="preserve"> групп», ООО РА «Ориентир-М», ООО «Аляска», ИП &lt;...&gt;, ИП &lt;...&gt;, ООО РА «ЛБЛ Компани» на установку и эксплуатацию рекламных конструкций и дальнейшее согласование </w:t>
      </w:r>
      <w:proofErr w:type="spellStart"/>
      <w:r w:rsidR="008D47FB" w:rsidRPr="002A571D">
        <w:rPr>
          <w:rFonts w:ascii="Times New Roman" w:hAnsi="Times New Roman" w:cs="Times New Roman"/>
          <w:sz w:val="24"/>
          <w:szCs w:val="24"/>
        </w:rPr>
        <w:t>истребуемых</w:t>
      </w:r>
      <w:proofErr w:type="spellEnd"/>
      <w:r w:rsidR="008D47FB" w:rsidRPr="002A571D">
        <w:rPr>
          <w:rFonts w:ascii="Times New Roman" w:hAnsi="Times New Roman" w:cs="Times New Roman"/>
          <w:sz w:val="24"/>
          <w:szCs w:val="24"/>
        </w:rPr>
        <w:t xml:space="preserve"> мест для размещения рекламной конструкции ООО «Рекламные технологии» и ООО «</w:t>
      </w:r>
      <w:proofErr w:type="spellStart"/>
      <w:r w:rsidR="008D47FB" w:rsidRPr="002A571D">
        <w:rPr>
          <w:rFonts w:ascii="Times New Roman" w:hAnsi="Times New Roman" w:cs="Times New Roman"/>
          <w:sz w:val="24"/>
          <w:szCs w:val="24"/>
        </w:rPr>
        <w:t>Медиаград</w:t>
      </w:r>
      <w:proofErr w:type="spellEnd"/>
      <w:r w:rsidR="008D47FB" w:rsidRPr="002A571D">
        <w:rPr>
          <w:rFonts w:ascii="Times New Roman" w:hAnsi="Times New Roman" w:cs="Times New Roman"/>
          <w:sz w:val="24"/>
          <w:szCs w:val="24"/>
        </w:rPr>
        <w:t>».</w:t>
      </w:r>
    </w:p>
    <w:p w:rsidR="008D47FB" w:rsidRPr="002A571D" w:rsidRDefault="008D47FB" w:rsidP="00BE5A2E">
      <w:pPr>
        <w:spacing w:after="0" w:line="240" w:lineRule="auto"/>
        <w:ind w:firstLine="709"/>
        <w:jc w:val="both"/>
        <w:rPr>
          <w:rFonts w:ascii="Times New Roman" w:hAnsi="Times New Roman" w:cs="Times New Roman"/>
          <w:sz w:val="24"/>
          <w:szCs w:val="24"/>
        </w:rPr>
      </w:pPr>
      <w:r w:rsidRPr="002A571D">
        <w:rPr>
          <w:rFonts w:ascii="Times New Roman" w:hAnsi="Times New Roman" w:cs="Times New Roman"/>
          <w:sz w:val="24"/>
          <w:szCs w:val="24"/>
        </w:rPr>
        <w:t>Красноярским УФАС России в отношении Управления архитектуры Администрации города Красноярска возбуждено дело № 75-16-16 по признакам нарушения пункта 4 статьи 16 Закона о защите конкуренции по факту незаконной выдачи отдельным хозяйствующим субъектам разрешений на установку и эксплуатацию рекламных конструкций и незаконных отказов в выдаче соответствующих разрешений иным хозяйствующим субъектам.</w:t>
      </w:r>
    </w:p>
    <w:p w:rsidR="008D47FB" w:rsidRPr="002A571D" w:rsidRDefault="008D47FB" w:rsidP="00BE5A2E">
      <w:pPr>
        <w:spacing w:after="0" w:line="240" w:lineRule="auto"/>
        <w:ind w:firstLine="709"/>
        <w:jc w:val="both"/>
        <w:rPr>
          <w:rFonts w:ascii="Times New Roman" w:hAnsi="Times New Roman" w:cs="Times New Roman"/>
          <w:sz w:val="24"/>
          <w:szCs w:val="24"/>
        </w:rPr>
      </w:pPr>
      <w:r w:rsidRPr="002A571D">
        <w:rPr>
          <w:rFonts w:ascii="Times New Roman" w:hAnsi="Times New Roman" w:cs="Times New Roman"/>
          <w:sz w:val="24"/>
          <w:szCs w:val="24"/>
        </w:rPr>
        <w:t xml:space="preserve">По результатам рассмотрения указанного дела Комиссия Красноярского УФАС России приняла решение о признании Управления архитектуры Администрации </w:t>
      </w:r>
      <w:proofErr w:type="spellStart"/>
      <w:r w:rsidRPr="002A571D">
        <w:rPr>
          <w:rFonts w:ascii="Times New Roman" w:hAnsi="Times New Roman" w:cs="Times New Roman"/>
          <w:sz w:val="24"/>
          <w:szCs w:val="24"/>
        </w:rPr>
        <w:t>г.Красноярска</w:t>
      </w:r>
      <w:proofErr w:type="spellEnd"/>
      <w:r w:rsidRPr="002A571D">
        <w:rPr>
          <w:rFonts w:ascii="Times New Roman" w:hAnsi="Times New Roman" w:cs="Times New Roman"/>
          <w:sz w:val="24"/>
          <w:szCs w:val="24"/>
        </w:rPr>
        <w:t>, ООО «Рекламные технологии», ООО «</w:t>
      </w:r>
      <w:proofErr w:type="spellStart"/>
      <w:r w:rsidRPr="002A571D">
        <w:rPr>
          <w:rFonts w:ascii="Times New Roman" w:hAnsi="Times New Roman" w:cs="Times New Roman"/>
          <w:sz w:val="24"/>
          <w:szCs w:val="24"/>
        </w:rPr>
        <w:t>Медиаград</w:t>
      </w:r>
      <w:proofErr w:type="spellEnd"/>
      <w:r w:rsidRPr="002A571D">
        <w:rPr>
          <w:rFonts w:ascii="Times New Roman" w:hAnsi="Times New Roman" w:cs="Times New Roman"/>
          <w:sz w:val="24"/>
          <w:szCs w:val="24"/>
        </w:rPr>
        <w:t xml:space="preserve">» нарушившими пункт 4 статьи 16 Закона о защите конкуренции в части заключения запрещенного </w:t>
      </w:r>
      <w:r w:rsidRPr="002A571D">
        <w:rPr>
          <w:rFonts w:ascii="Times New Roman" w:hAnsi="Times New Roman" w:cs="Times New Roman"/>
          <w:sz w:val="24"/>
          <w:szCs w:val="24"/>
        </w:rPr>
        <w:lastRenderedPageBreak/>
        <w:t>антимонопольным законодательством соглашения, приведшего к ограничению конкуренции и предоставившего ООО «Рекламные технологии», ООО «</w:t>
      </w:r>
      <w:proofErr w:type="spellStart"/>
      <w:r w:rsidRPr="002A571D">
        <w:rPr>
          <w:rFonts w:ascii="Times New Roman" w:hAnsi="Times New Roman" w:cs="Times New Roman"/>
          <w:sz w:val="24"/>
          <w:szCs w:val="24"/>
        </w:rPr>
        <w:t>Медиаград</w:t>
      </w:r>
      <w:proofErr w:type="spellEnd"/>
      <w:r w:rsidRPr="002A571D">
        <w:rPr>
          <w:rFonts w:ascii="Times New Roman" w:hAnsi="Times New Roman" w:cs="Times New Roman"/>
          <w:sz w:val="24"/>
          <w:szCs w:val="24"/>
        </w:rPr>
        <w:t>» необоснованные преимущества при осуществлении предпринимательской деятельности на рынке установки и эксплуатации рекламных конструкций на фасадах зданий в территориальных границах города Красноярска.</w:t>
      </w:r>
    </w:p>
    <w:p w:rsidR="008D47FB" w:rsidRPr="002A571D" w:rsidRDefault="008D47FB" w:rsidP="00BE5A2E">
      <w:pPr>
        <w:widowControl w:val="0"/>
        <w:spacing w:after="0" w:line="240" w:lineRule="auto"/>
        <w:ind w:firstLine="709"/>
        <w:jc w:val="both"/>
        <w:rPr>
          <w:rFonts w:ascii="Times New Roman" w:eastAsia="Courier New" w:hAnsi="Times New Roman" w:cs="Times New Roman"/>
          <w:color w:val="000000"/>
          <w:sz w:val="24"/>
          <w:szCs w:val="24"/>
        </w:rPr>
      </w:pPr>
      <w:r w:rsidRPr="002A571D">
        <w:rPr>
          <w:rFonts w:ascii="Times New Roman" w:hAnsi="Times New Roman" w:cs="Times New Roman"/>
          <w:sz w:val="24"/>
          <w:szCs w:val="24"/>
        </w:rPr>
        <w:t>Законность решения от 21.11.2017, принятого Красноярским УФАС России по результатам рассмотрения дела № 75-16-16</w:t>
      </w:r>
      <w:r w:rsidR="002A571D">
        <w:rPr>
          <w:rFonts w:ascii="Times New Roman" w:hAnsi="Times New Roman" w:cs="Times New Roman"/>
          <w:sz w:val="24"/>
          <w:szCs w:val="24"/>
        </w:rPr>
        <w:t>,</w:t>
      </w:r>
      <w:r w:rsidRPr="002A571D">
        <w:rPr>
          <w:rFonts w:ascii="Times New Roman" w:hAnsi="Times New Roman" w:cs="Times New Roman"/>
          <w:sz w:val="24"/>
          <w:szCs w:val="24"/>
        </w:rPr>
        <w:t xml:space="preserve"> подтверждена решением Арбитражного суда Красноярского края от 24.09.2018 по делу № </w:t>
      </w:r>
      <w:r w:rsidRPr="002A571D">
        <w:rPr>
          <w:rFonts w:ascii="Times New Roman" w:eastAsia="Times New Roman" w:hAnsi="Times New Roman" w:cs="Times New Roman"/>
          <w:sz w:val="24"/>
          <w:szCs w:val="24"/>
        </w:rPr>
        <w:t>А33-4862/2018 и постановлением Третьего Арбитражного апелляционного суда г. Красноярска от 28.12.2018 по тому же делу.</w:t>
      </w:r>
    </w:p>
    <w:p w:rsidR="00400664" w:rsidRDefault="00400664" w:rsidP="00BE5A2E">
      <w:pPr>
        <w:spacing w:after="0" w:line="240" w:lineRule="auto"/>
        <w:ind w:firstLine="709"/>
        <w:jc w:val="both"/>
        <w:rPr>
          <w:rFonts w:ascii="Times New Roman" w:hAnsi="Times New Roman" w:cs="Times New Roman"/>
          <w:sz w:val="28"/>
          <w:szCs w:val="28"/>
        </w:rPr>
      </w:pPr>
    </w:p>
    <w:p w:rsidR="00C53FDF" w:rsidRPr="00A157D3" w:rsidRDefault="00256774" w:rsidP="00BE5A2E">
      <w:pPr>
        <w:pStyle w:val="a3"/>
        <w:spacing w:after="0"/>
        <w:ind w:firstLine="709"/>
        <w:jc w:val="both"/>
        <w:rPr>
          <w:b/>
          <w:sz w:val="28"/>
          <w:szCs w:val="28"/>
        </w:rPr>
      </w:pPr>
      <w:r>
        <w:rPr>
          <w:b/>
          <w:sz w:val="28"/>
          <w:szCs w:val="28"/>
        </w:rPr>
        <w:t xml:space="preserve">В) Нарушения статьи </w:t>
      </w:r>
      <w:r w:rsidR="00C53FDF">
        <w:rPr>
          <w:b/>
          <w:sz w:val="28"/>
          <w:szCs w:val="28"/>
        </w:rPr>
        <w:t xml:space="preserve">17 </w:t>
      </w:r>
      <w:r w:rsidR="00C53FDF" w:rsidRPr="00A157D3">
        <w:rPr>
          <w:b/>
          <w:color w:val="000000"/>
          <w:sz w:val="28"/>
          <w:szCs w:val="28"/>
          <w:shd w:val="clear" w:color="auto" w:fill="FFFFFF"/>
        </w:rPr>
        <w:t>Закон</w:t>
      </w:r>
      <w:r w:rsidR="00C53FDF">
        <w:rPr>
          <w:b/>
          <w:color w:val="000000"/>
          <w:sz w:val="28"/>
          <w:szCs w:val="28"/>
          <w:shd w:val="clear" w:color="auto" w:fill="FFFFFF"/>
        </w:rPr>
        <w:t>а о защите конкуренции</w:t>
      </w:r>
    </w:p>
    <w:p w:rsidR="00197133" w:rsidRDefault="00197133" w:rsidP="00BE5A2E">
      <w:pPr>
        <w:spacing w:after="0" w:line="240" w:lineRule="auto"/>
        <w:ind w:firstLine="709"/>
        <w:jc w:val="both"/>
        <w:rPr>
          <w:rFonts w:ascii="Times New Roman" w:hAnsi="Times New Roman" w:cs="Times New Roman"/>
          <w:sz w:val="28"/>
          <w:szCs w:val="28"/>
        </w:rPr>
      </w:pPr>
    </w:p>
    <w:p w:rsidR="00876D87" w:rsidRPr="00AF4A08" w:rsidRDefault="00876D87"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Частью 1 статьи 17 Закона о защите конкуренции установлен запрет на </w:t>
      </w:r>
      <w:r w:rsidRPr="00AF4A08">
        <w:rPr>
          <w:rFonts w:ascii="Times New Roman" w:hAnsi="Times New Roman" w:cs="Times New Roman"/>
          <w:sz w:val="28"/>
          <w:szCs w:val="28"/>
        </w:rPr>
        <w:t>действия, которые приводят или могут привести к недопущению, ограничению или устранению конкуренции</w:t>
      </w:r>
      <w:r>
        <w:rPr>
          <w:rFonts w:ascii="Times New Roman" w:hAnsi="Times New Roman" w:cs="Times New Roman"/>
          <w:sz w:val="28"/>
          <w:szCs w:val="28"/>
        </w:rPr>
        <w:t xml:space="preserve"> </w:t>
      </w:r>
      <w:r w:rsidRPr="00AF4A08">
        <w:rPr>
          <w:rFonts w:ascii="Times New Roman" w:hAnsi="Times New Roman" w:cs="Times New Roman"/>
          <w:sz w:val="28"/>
          <w:szCs w:val="28"/>
        </w:rPr>
        <w:t xml:space="preserve">при проведении торгов, запроса котировок цен на товары, запроса предложений. </w:t>
      </w:r>
    </w:p>
    <w:p w:rsidR="00876D87" w:rsidRDefault="00876D87" w:rsidP="00BE5A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Pr="00AF4A08">
        <w:rPr>
          <w:rFonts w:ascii="Times New Roman" w:hAnsi="Times New Roman" w:cs="Times New Roman"/>
          <w:sz w:val="28"/>
          <w:szCs w:val="28"/>
        </w:rPr>
        <w:t xml:space="preserve"> силу части 1 статьи 17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координация организаторами торгов, запроса котировок, запроса предложений или заказчиками деятельности их участников;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w:t>
      </w:r>
      <w:r>
        <w:rPr>
          <w:rFonts w:ascii="Times New Roman" w:hAnsi="Times New Roman" w:cs="Times New Roman"/>
          <w:sz w:val="28"/>
          <w:szCs w:val="28"/>
        </w:rPr>
        <w:t>гах, запросе котировок, запросе</w:t>
      </w:r>
      <w:r w:rsidRPr="00AF4A08">
        <w:rPr>
          <w:rFonts w:ascii="Times New Roman" w:hAnsi="Times New Roman" w:cs="Times New Roman"/>
          <w:sz w:val="28"/>
          <w:szCs w:val="28"/>
        </w:rPr>
        <w:t xml:space="preserve"> предложений, в том числе путем доступа к информации, если иное не установлено федеральным законом; нарушение порядка определения победителя или победителей торгов, запроса котировок, запроса предложений; участие организаторов торгов, запроса котировок, запроса предложений или заказчиков и(или) работников организаторов или работников заказчиков в торгах, запросе котировок, запросе предложений.</w:t>
      </w:r>
    </w:p>
    <w:p w:rsidR="00BC5E72" w:rsidRDefault="00BC5E72" w:rsidP="00BE5A2E">
      <w:pPr>
        <w:spacing w:after="0" w:line="240" w:lineRule="auto"/>
        <w:ind w:firstLine="709"/>
        <w:jc w:val="both"/>
        <w:rPr>
          <w:rFonts w:ascii="Times New Roman" w:hAnsi="Times New Roman" w:cs="Times New Roman"/>
          <w:sz w:val="28"/>
          <w:szCs w:val="28"/>
        </w:rPr>
      </w:pPr>
    </w:p>
    <w:p w:rsidR="00BC5E72" w:rsidRPr="002C29AF" w:rsidRDefault="00BC5E72" w:rsidP="00BC5E72">
      <w:pPr>
        <w:spacing w:after="0" w:line="240" w:lineRule="auto"/>
        <w:ind w:firstLine="709"/>
        <w:jc w:val="both"/>
        <w:rPr>
          <w:rFonts w:ascii="Times New Roman" w:hAnsi="Times New Roman" w:cs="Times New Roman"/>
          <w:b/>
          <w:i/>
          <w:sz w:val="28"/>
          <w:szCs w:val="28"/>
          <w:u w:val="single"/>
        </w:rPr>
      </w:pPr>
      <w:r w:rsidRPr="00D71529">
        <w:rPr>
          <w:rFonts w:ascii="Times New Roman" w:hAnsi="Times New Roman" w:cs="Times New Roman"/>
          <w:b/>
          <w:i/>
          <w:sz w:val="28"/>
          <w:szCs w:val="28"/>
          <w:u w:val="single"/>
        </w:rPr>
        <w:t>Пример.</w:t>
      </w:r>
    </w:p>
    <w:p w:rsidR="00A47875" w:rsidRPr="00BC5E72" w:rsidRDefault="00923B49" w:rsidP="00BE5A2E">
      <w:pPr>
        <w:spacing w:after="0" w:line="240" w:lineRule="auto"/>
        <w:ind w:firstLine="709"/>
        <w:jc w:val="both"/>
        <w:rPr>
          <w:rFonts w:ascii="Times New Roman" w:hAnsi="Times New Roman" w:cs="Times New Roman"/>
          <w:sz w:val="24"/>
          <w:szCs w:val="24"/>
        </w:rPr>
      </w:pPr>
      <w:r w:rsidRPr="00BC5E72">
        <w:rPr>
          <w:rFonts w:ascii="Times New Roman" w:eastAsia="Times New Roman" w:hAnsi="Times New Roman" w:cs="Times New Roman"/>
          <w:sz w:val="24"/>
          <w:szCs w:val="24"/>
          <w:lang w:eastAsia="ru-RU"/>
        </w:rPr>
        <w:t>Дагестанским УФАС России в</w:t>
      </w:r>
      <w:r w:rsidR="00A47875" w:rsidRPr="00BC5E72">
        <w:rPr>
          <w:rFonts w:ascii="Times New Roman" w:hAnsi="Times New Roman" w:cs="Times New Roman"/>
          <w:sz w:val="24"/>
          <w:szCs w:val="24"/>
        </w:rPr>
        <w:t xml:space="preserve"> действиях организатора торгов (учреждения) при проведении аукциона на право заключения договора на установку и эксплуатацию рекламной конструкции признано наличие нарушения части 1 статьи 15 и части 2 статьи 17 Закона о защите конкуренции, которое выражается в </w:t>
      </w:r>
      <w:r w:rsidR="00A47875" w:rsidRPr="00BC5E72">
        <w:rPr>
          <w:rFonts w:ascii="Times New Roman" w:hAnsi="Times New Roman" w:cs="Times New Roman"/>
          <w:b/>
          <w:i/>
          <w:sz w:val="24"/>
          <w:szCs w:val="24"/>
        </w:rPr>
        <w:t>ограничении доступа к участию в торгах</w:t>
      </w:r>
      <w:r w:rsidR="00A47875" w:rsidRPr="00BC5E72">
        <w:rPr>
          <w:rFonts w:ascii="Times New Roman" w:hAnsi="Times New Roman" w:cs="Times New Roman"/>
          <w:sz w:val="24"/>
          <w:szCs w:val="24"/>
        </w:rPr>
        <w:t>.</w:t>
      </w:r>
    </w:p>
    <w:p w:rsidR="00A47875" w:rsidRPr="00BC5E72" w:rsidRDefault="00A47875" w:rsidP="00BE5A2E">
      <w:pPr>
        <w:spacing w:after="0" w:line="240" w:lineRule="auto"/>
        <w:ind w:firstLine="709"/>
        <w:jc w:val="both"/>
        <w:rPr>
          <w:rFonts w:ascii="Times New Roman" w:hAnsi="Times New Roman" w:cs="Times New Roman"/>
          <w:sz w:val="24"/>
          <w:szCs w:val="24"/>
        </w:rPr>
      </w:pPr>
      <w:r w:rsidRPr="00BC5E72">
        <w:rPr>
          <w:rFonts w:ascii="Times New Roman" w:hAnsi="Times New Roman" w:cs="Times New Roman"/>
          <w:sz w:val="24"/>
          <w:szCs w:val="24"/>
        </w:rPr>
        <w:t>Первоначально в извещении, опубликованном в газете, содержалось сообщение о трех лотах: №1, объединяющий 33 рекламных мест, лот №2, объединяющий 59 рекламных мест, лот №3, объединяющий 32 рекламных места. В извещении, опубликованном на официальном сайте «torgi.gov.ru», организатором торгов уже был указан один лот, объединяющий 124 рекламных мест.</w:t>
      </w:r>
    </w:p>
    <w:p w:rsidR="00A47875" w:rsidRPr="00BC5E72" w:rsidRDefault="00A47875" w:rsidP="00BE5A2E">
      <w:pPr>
        <w:spacing w:after="0" w:line="240" w:lineRule="auto"/>
        <w:ind w:firstLine="709"/>
        <w:jc w:val="both"/>
        <w:rPr>
          <w:rFonts w:ascii="Times New Roman" w:hAnsi="Times New Roman" w:cs="Times New Roman"/>
          <w:sz w:val="24"/>
          <w:szCs w:val="24"/>
        </w:rPr>
      </w:pPr>
      <w:r w:rsidRPr="00BC5E72">
        <w:rPr>
          <w:rFonts w:ascii="Times New Roman" w:hAnsi="Times New Roman" w:cs="Times New Roman"/>
          <w:sz w:val="24"/>
          <w:szCs w:val="24"/>
        </w:rPr>
        <w:t xml:space="preserve">Из документации об аукционе по продаже права на заключение договоров на установку и эксплуатацию рекламной конструкции, утвержденном учреждением - организатором торгов, также следует об объединении организатором торгов в один лот (лот №1) 124 рекламных мест (рекламных конструкций). Формирование лота №1 по </w:t>
      </w:r>
      <w:r w:rsidRPr="00BC5E72">
        <w:rPr>
          <w:rFonts w:ascii="Times New Roman" w:hAnsi="Times New Roman" w:cs="Times New Roman"/>
          <w:sz w:val="24"/>
          <w:szCs w:val="24"/>
        </w:rPr>
        <w:lastRenderedPageBreak/>
        <w:t>чрезмерному количеству мест для установки рекламных конструкций в одном лоте направлено на ограничение количества участников проведения торгов.</w:t>
      </w:r>
    </w:p>
    <w:p w:rsidR="00A47875" w:rsidRPr="00BC5E72" w:rsidRDefault="00A47875" w:rsidP="00BE5A2E">
      <w:pPr>
        <w:spacing w:after="0" w:line="240" w:lineRule="auto"/>
        <w:ind w:firstLine="709"/>
        <w:jc w:val="both"/>
        <w:rPr>
          <w:rFonts w:ascii="Times New Roman" w:hAnsi="Times New Roman" w:cs="Times New Roman"/>
          <w:sz w:val="24"/>
          <w:szCs w:val="24"/>
        </w:rPr>
      </w:pPr>
      <w:r w:rsidRPr="00BC5E72">
        <w:rPr>
          <w:rFonts w:ascii="Times New Roman" w:hAnsi="Times New Roman" w:cs="Times New Roman"/>
          <w:sz w:val="24"/>
          <w:szCs w:val="24"/>
        </w:rPr>
        <w:t>Закон о рекламе не исключает того, что при формировании условий конкурса (аукциона) заказчик должен строго следовать целям</w:t>
      </w:r>
      <w:r w:rsidR="004C3775">
        <w:rPr>
          <w:rFonts w:ascii="Times New Roman" w:hAnsi="Times New Roman" w:cs="Times New Roman"/>
          <w:sz w:val="24"/>
          <w:szCs w:val="24"/>
        </w:rPr>
        <w:t xml:space="preserve"> проведения торгов, эффективно</w:t>
      </w:r>
      <w:r w:rsidRPr="00BC5E72">
        <w:rPr>
          <w:rFonts w:ascii="Times New Roman" w:hAnsi="Times New Roman" w:cs="Times New Roman"/>
          <w:sz w:val="24"/>
          <w:szCs w:val="24"/>
        </w:rPr>
        <w:t xml:space="preserve"> использовать государственную (муниципальную) собственность, соблюдая открытость и прозрачность предоставления земельных участков под установку и эксплуатацию рекламных конструкций, эффективно используя бюджетные средства, не нарушая принципов добросовестной конкуренции, а также соблюдая требования статьи 17 Закона о защите конкуренции.</w:t>
      </w:r>
    </w:p>
    <w:p w:rsidR="00C67941" w:rsidRPr="00BC5E72" w:rsidRDefault="00A47875" w:rsidP="00BE5A2E">
      <w:pPr>
        <w:spacing w:after="0" w:line="240" w:lineRule="auto"/>
        <w:ind w:firstLine="709"/>
        <w:jc w:val="both"/>
        <w:rPr>
          <w:rFonts w:ascii="Times New Roman" w:hAnsi="Times New Roman" w:cs="Times New Roman"/>
          <w:sz w:val="24"/>
          <w:szCs w:val="24"/>
        </w:rPr>
      </w:pPr>
      <w:r w:rsidRPr="00BC5E72">
        <w:rPr>
          <w:rFonts w:ascii="Times New Roman" w:hAnsi="Times New Roman" w:cs="Times New Roman"/>
          <w:sz w:val="24"/>
          <w:szCs w:val="24"/>
        </w:rPr>
        <w:t>Однако объединение чрезмерного количества рекламных мест (124) в один лот для установки рекламных конструкций в разных концах города оказывает негативное воздействие на количество потенциальных участников торгов, поскольку прослеживаемый приоритет в сторону обладающих значительными финансовыми возможностями организаций ставит большинство физических лиц и организаций в неравное с ними положение.</w:t>
      </w:r>
    </w:p>
    <w:p w:rsidR="00C67941" w:rsidRPr="00BC5E72" w:rsidRDefault="00C67941" w:rsidP="00BE5A2E">
      <w:pPr>
        <w:spacing w:after="0" w:line="240" w:lineRule="auto"/>
        <w:ind w:firstLine="709"/>
        <w:jc w:val="both"/>
        <w:rPr>
          <w:rFonts w:ascii="Times New Roman" w:hAnsi="Times New Roman" w:cs="Times New Roman"/>
          <w:sz w:val="24"/>
          <w:szCs w:val="24"/>
        </w:rPr>
      </w:pPr>
      <w:r w:rsidRPr="00BC5E72">
        <w:rPr>
          <w:rFonts w:ascii="Times New Roman" w:hAnsi="Times New Roman" w:cs="Times New Roman"/>
          <w:sz w:val="24"/>
          <w:szCs w:val="24"/>
        </w:rPr>
        <w:t>Указанная позиция подтве</w:t>
      </w:r>
      <w:r w:rsidR="00311E86" w:rsidRPr="00BC5E72">
        <w:rPr>
          <w:rFonts w:ascii="Times New Roman" w:hAnsi="Times New Roman" w:cs="Times New Roman"/>
          <w:sz w:val="24"/>
          <w:szCs w:val="24"/>
        </w:rPr>
        <w:t>рждена судебным решением, вступившим в законную силу.</w:t>
      </w:r>
      <w:r w:rsidRPr="00BC5E72">
        <w:rPr>
          <w:rFonts w:ascii="Times New Roman" w:hAnsi="Times New Roman" w:cs="Times New Roman"/>
          <w:sz w:val="24"/>
          <w:szCs w:val="24"/>
        </w:rPr>
        <w:t xml:space="preserve"> Так, Арбитражный суд Республики Дагестан решением по делу № А15-6664/2017 признал недействительными:</w:t>
      </w:r>
    </w:p>
    <w:p w:rsidR="00C67941" w:rsidRPr="00BC5E72" w:rsidRDefault="00C67941" w:rsidP="00BE5A2E">
      <w:pPr>
        <w:spacing w:after="0" w:line="240" w:lineRule="auto"/>
        <w:ind w:firstLine="709"/>
        <w:jc w:val="both"/>
        <w:rPr>
          <w:rFonts w:ascii="Times New Roman" w:hAnsi="Times New Roman" w:cs="Times New Roman"/>
          <w:sz w:val="24"/>
          <w:szCs w:val="24"/>
        </w:rPr>
      </w:pPr>
      <w:r w:rsidRPr="00BC5E72">
        <w:rPr>
          <w:rFonts w:ascii="Times New Roman" w:hAnsi="Times New Roman" w:cs="Times New Roman"/>
          <w:sz w:val="24"/>
          <w:szCs w:val="24"/>
        </w:rPr>
        <w:t xml:space="preserve">- </w:t>
      </w:r>
      <w:r w:rsidR="00DF204F" w:rsidRPr="00BC5E72">
        <w:rPr>
          <w:rFonts w:ascii="Times New Roman" w:hAnsi="Times New Roman" w:cs="Times New Roman"/>
          <w:sz w:val="24"/>
          <w:szCs w:val="24"/>
        </w:rPr>
        <w:t>открытый аукцион от 16.02.2017</w:t>
      </w:r>
      <w:r w:rsidRPr="00BC5E72">
        <w:rPr>
          <w:rFonts w:ascii="Times New Roman" w:hAnsi="Times New Roman" w:cs="Times New Roman"/>
          <w:sz w:val="24"/>
          <w:szCs w:val="24"/>
        </w:rPr>
        <w:t xml:space="preserve"> на право заключения договора на установку и эксплуатацию рекламной конструкции на территории ГО «город Дербент», оформ</w:t>
      </w:r>
      <w:r w:rsidR="00DF204F" w:rsidRPr="00BC5E72">
        <w:rPr>
          <w:rFonts w:ascii="Times New Roman" w:hAnsi="Times New Roman" w:cs="Times New Roman"/>
          <w:sz w:val="24"/>
          <w:szCs w:val="24"/>
        </w:rPr>
        <w:t>ленный протоколом от 15.02.2017</w:t>
      </w:r>
      <w:r w:rsidRPr="00BC5E72">
        <w:rPr>
          <w:rFonts w:ascii="Times New Roman" w:hAnsi="Times New Roman" w:cs="Times New Roman"/>
          <w:sz w:val="24"/>
          <w:szCs w:val="24"/>
        </w:rPr>
        <w:t>.</w:t>
      </w:r>
    </w:p>
    <w:p w:rsidR="00C67941" w:rsidRDefault="00C67941" w:rsidP="00BE5A2E">
      <w:pPr>
        <w:spacing w:after="0" w:line="240" w:lineRule="auto"/>
        <w:ind w:firstLine="709"/>
        <w:jc w:val="both"/>
        <w:rPr>
          <w:rFonts w:ascii="Times New Roman" w:hAnsi="Times New Roman" w:cs="Times New Roman"/>
          <w:sz w:val="24"/>
          <w:szCs w:val="24"/>
        </w:rPr>
      </w:pPr>
      <w:r w:rsidRPr="00BC5E72">
        <w:rPr>
          <w:rFonts w:ascii="Times New Roman" w:hAnsi="Times New Roman" w:cs="Times New Roman"/>
          <w:sz w:val="24"/>
          <w:szCs w:val="24"/>
        </w:rPr>
        <w:t>- договор на установку и эксплуатацию рекл</w:t>
      </w:r>
      <w:r w:rsidR="00DF204F" w:rsidRPr="00BC5E72">
        <w:rPr>
          <w:rFonts w:ascii="Times New Roman" w:hAnsi="Times New Roman" w:cs="Times New Roman"/>
          <w:sz w:val="24"/>
          <w:szCs w:val="24"/>
        </w:rPr>
        <w:t>амной конструкции от 27.02.2017</w:t>
      </w:r>
      <w:r w:rsidRPr="00BC5E72">
        <w:rPr>
          <w:rFonts w:ascii="Times New Roman" w:hAnsi="Times New Roman" w:cs="Times New Roman"/>
          <w:sz w:val="24"/>
          <w:szCs w:val="24"/>
        </w:rPr>
        <w:t>, заключенный между МКУ «Управление и имущественных отношений» администрации ГО «город Дербент» и ООО «Проспект - Р».</w:t>
      </w:r>
    </w:p>
    <w:p w:rsidR="00BC5E72" w:rsidRPr="00BC5E72" w:rsidRDefault="00BC5E72" w:rsidP="00BE5A2E">
      <w:pPr>
        <w:spacing w:after="0" w:line="240" w:lineRule="auto"/>
        <w:ind w:firstLine="709"/>
        <w:jc w:val="both"/>
        <w:rPr>
          <w:rFonts w:ascii="Times New Roman" w:hAnsi="Times New Roman" w:cs="Times New Roman"/>
          <w:sz w:val="24"/>
          <w:szCs w:val="24"/>
        </w:rPr>
      </w:pPr>
    </w:p>
    <w:p w:rsidR="002167F2" w:rsidRPr="002167F2" w:rsidRDefault="002167F2" w:rsidP="00BE5A2E">
      <w:pPr>
        <w:spacing w:after="0" w:line="240" w:lineRule="auto"/>
        <w:ind w:firstLine="709"/>
        <w:jc w:val="both"/>
        <w:rPr>
          <w:rFonts w:ascii="Times New Roman" w:hAnsi="Times New Roman" w:cs="Times New Roman"/>
          <w:sz w:val="28"/>
          <w:szCs w:val="28"/>
        </w:rPr>
      </w:pPr>
      <w:r w:rsidRPr="002167F2">
        <w:rPr>
          <w:rFonts w:ascii="Times New Roman" w:hAnsi="Times New Roman" w:cs="Times New Roman"/>
          <w:sz w:val="28"/>
          <w:szCs w:val="28"/>
        </w:rPr>
        <w:t>Действующее законодательство Российской Федерации о рекламе не содержит ограничений по порядку формирования или величине лотов, выставляемых на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w:t>
      </w:r>
    </w:p>
    <w:p w:rsidR="002167F2" w:rsidRPr="002167F2" w:rsidRDefault="002167F2" w:rsidP="00BE5A2E">
      <w:pPr>
        <w:spacing w:after="0" w:line="240" w:lineRule="auto"/>
        <w:ind w:firstLine="709"/>
        <w:jc w:val="both"/>
        <w:rPr>
          <w:rFonts w:ascii="Times New Roman" w:hAnsi="Times New Roman" w:cs="Times New Roman"/>
          <w:sz w:val="28"/>
          <w:szCs w:val="28"/>
        </w:rPr>
      </w:pPr>
      <w:r w:rsidRPr="002167F2">
        <w:rPr>
          <w:rFonts w:ascii="Times New Roman" w:hAnsi="Times New Roman" w:cs="Times New Roman"/>
          <w:sz w:val="28"/>
          <w:szCs w:val="28"/>
        </w:rPr>
        <w:t>Соответственно, орган государственной власти или представительный орган муниципального образования вправе утвердить собственный порядок формирования лотов.</w:t>
      </w:r>
    </w:p>
    <w:p w:rsidR="002167F2" w:rsidRPr="002167F2" w:rsidRDefault="002167F2" w:rsidP="00BE5A2E">
      <w:pPr>
        <w:spacing w:after="0" w:line="240" w:lineRule="auto"/>
        <w:ind w:firstLine="709"/>
        <w:jc w:val="both"/>
        <w:rPr>
          <w:rFonts w:ascii="Times New Roman" w:hAnsi="Times New Roman" w:cs="Times New Roman"/>
          <w:sz w:val="28"/>
          <w:szCs w:val="28"/>
        </w:rPr>
      </w:pPr>
      <w:r w:rsidRPr="002167F2">
        <w:rPr>
          <w:rFonts w:ascii="Times New Roman" w:hAnsi="Times New Roman" w:cs="Times New Roman"/>
          <w:sz w:val="28"/>
          <w:szCs w:val="28"/>
        </w:rPr>
        <w:t>Вместе с тем, по мнению ФАС России</w:t>
      </w:r>
      <w:r w:rsidR="00923B49">
        <w:rPr>
          <w:rFonts w:ascii="Times New Roman" w:hAnsi="Times New Roman" w:cs="Times New Roman"/>
          <w:sz w:val="28"/>
          <w:szCs w:val="28"/>
        </w:rPr>
        <w:t>,</w:t>
      </w:r>
      <w:r w:rsidRPr="002167F2">
        <w:rPr>
          <w:rFonts w:ascii="Times New Roman" w:hAnsi="Times New Roman" w:cs="Times New Roman"/>
          <w:sz w:val="28"/>
          <w:szCs w:val="28"/>
        </w:rPr>
        <w:t xml:space="preserve"> укрупнение выставляемых на торги лотов (объединение в один лот множества рекламных конструкций) не должно способствовать созданию на территории региона, в котором будут проводиться торги, условий для осуществления хозяйственной деятельности, которые приводят или могут привести к недопущению, ограничению, устранению конкуренции в соответствии с требованиями части 1 статьи 15, статьи 17 Закона о защите конкуренции.</w:t>
      </w:r>
    </w:p>
    <w:p w:rsidR="002167F2" w:rsidRPr="002167F2" w:rsidRDefault="002167F2" w:rsidP="00BE5A2E">
      <w:pPr>
        <w:spacing w:after="0" w:line="240" w:lineRule="auto"/>
        <w:ind w:firstLine="709"/>
        <w:jc w:val="both"/>
        <w:rPr>
          <w:rFonts w:ascii="Times New Roman" w:hAnsi="Times New Roman" w:cs="Times New Roman"/>
          <w:sz w:val="28"/>
          <w:szCs w:val="28"/>
        </w:rPr>
      </w:pPr>
      <w:r w:rsidRPr="002167F2">
        <w:rPr>
          <w:rFonts w:ascii="Times New Roman" w:hAnsi="Times New Roman" w:cs="Times New Roman"/>
          <w:sz w:val="28"/>
          <w:szCs w:val="28"/>
        </w:rPr>
        <w:t xml:space="preserve">Порядок формирования лотов должен носить недискриминационный характер, предусматривать возможность установки в нескольких местах различных типов и видов рекламных конструкций, учитывать различия формирования цены договоров, в том числе различие стоимости размещения рекламных конструкций по их территориальному размещению, типу и виду </w:t>
      </w:r>
      <w:r w:rsidRPr="002167F2">
        <w:rPr>
          <w:rFonts w:ascii="Times New Roman" w:hAnsi="Times New Roman" w:cs="Times New Roman"/>
          <w:sz w:val="28"/>
          <w:szCs w:val="28"/>
        </w:rPr>
        <w:lastRenderedPageBreak/>
        <w:t>рекламных конструкций, может учитывать технологические особенности и сходство установки и эксплуатации рекламных конструкций, иные параметры, способствующие развитию конкуренции и рыночных отношений в сфере наружной рекламы, снижению избыточной финансовой нагрузки на бизнес, а также созданию равных условий для осуществления хозяйствующими субъектами предпринимательской деятельности в сфере наружной рекламы на территории региона, в котором проводятся торги.</w:t>
      </w:r>
    </w:p>
    <w:p w:rsidR="002167F2" w:rsidRPr="002167F2" w:rsidRDefault="002167F2" w:rsidP="00BE5A2E">
      <w:pPr>
        <w:spacing w:after="0" w:line="240" w:lineRule="auto"/>
        <w:ind w:firstLine="709"/>
        <w:jc w:val="both"/>
        <w:rPr>
          <w:rFonts w:ascii="Times New Roman" w:hAnsi="Times New Roman" w:cs="Times New Roman"/>
          <w:sz w:val="28"/>
          <w:szCs w:val="28"/>
        </w:rPr>
      </w:pPr>
      <w:r w:rsidRPr="002167F2">
        <w:rPr>
          <w:rFonts w:ascii="Times New Roman" w:hAnsi="Times New Roman" w:cs="Times New Roman"/>
          <w:sz w:val="28"/>
          <w:szCs w:val="28"/>
        </w:rPr>
        <w:t>При этом сам факт укрупнения лотов не является признаком нарушения антимонопольного законодательства и не обязательно приводит к ограничению конкуренции.</w:t>
      </w:r>
    </w:p>
    <w:p w:rsidR="00A154D4" w:rsidRDefault="002167F2" w:rsidP="00BE5A2E">
      <w:pPr>
        <w:spacing w:after="0" w:line="240" w:lineRule="auto"/>
        <w:ind w:firstLine="709"/>
        <w:jc w:val="both"/>
        <w:rPr>
          <w:rFonts w:ascii="Times New Roman" w:hAnsi="Times New Roman" w:cs="Times New Roman"/>
          <w:sz w:val="28"/>
          <w:szCs w:val="28"/>
        </w:rPr>
      </w:pPr>
      <w:r w:rsidRPr="002167F2">
        <w:rPr>
          <w:rFonts w:ascii="Times New Roman" w:hAnsi="Times New Roman" w:cs="Times New Roman"/>
          <w:sz w:val="28"/>
          <w:szCs w:val="28"/>
        </w:rPr>
        <w:t>Так, например, в случае, если при проведении торгов в укрупненном лоте организатор не учтет все районы или укажет только отдельные места установки рекламных конструкций в конкретном районе (например, в центре) или объединит в одном лоте технологически не связанные рекламные конструкции, то такое укрупнение лотов может содержать признаки нарушения антимонопольного законодательства.</w:t>
      </w:r>
    </w:p>
    <w:p w:rsidR="002167F2" w:rsidRDefault="002167F2" w:rsidP="00BE5A2E">
      <w:pPr>
        <w:spacing w:after="0" w:line="240" w:lineRule="auto"/>
        <w:ind w:firstLine="709"/>
        <w:jc w:val="both"/>
        <w:rPr>
          <w:rFonts w:ascii="Times New Roman" w:hAnsi="Times New Roman" w:cs="Times New Roman"/>
          <w:sz w:val="28"/>
          <w:szCs w:val="28"/>
        </w:rPr>
      </w:pPr>
      <w:r w:rsidRPr="002167F2">
        <w:rPr>
          <w:rFonts w:ascii="Times New Roman" w:hAnsi="Times New Roman" w:cs="Times New Roman"/>
          <w:sz w:val="28"/>
          <w:szCs w:val="28"/>
        </w:rPr>
        <w:t>В каждом отдельном случае антимонопольному органу необходимо проводить индивидуальную оценку (квалификацию) действий организатора торгов.</w:t>
      </w:r>
    </w:p>
    <w:p w:rsidR="00DD4FF4" w:rsidRPr="00A157D3" w:rsidRDefault="00980D74" w:rsidP="00BE5A2E">
      <w:pPr>
        <w:pStyle w:val="a3"/>
        <w:spacing w:after="0"/>
        <w:ind w:firstLine="709"/>
        <w:jc w:val="both"/>
        <w:rPr>
          <w:b/>
          <w:sz w:val="28"/>
          <w:szCs w:val="28"/>
        </w:rPr>
      </w:pPr>
      <w:r>
        <w:rPr>
          <w:b/>
          <w:sz w:val="28"/>
          <w:szCs w:val="28"/>
        </w:rPr>
        <w:t>Г</w:t>
      </w:r>
      <w:r w:rsidR="00256774">
        <w:rPr>
          <w:b/>
          <w:sz w:val="28"/>
          <w:szCs w:val="28"/>
        </w:rPr>
        <w:t>) Нарушения статьи</w:t>
      </w:r>
      <w:r w:rsidR="00DD4FF4">
        <w:rPr>
          <w:b/>
          <w:sz w:val="28"/>
          <w:szCs w:val="28"/>
        </w:rPr>
        <w:t xml:space="preserve"> 18.1 </w:t>
      </w:r>
      <w:r w:rsidR="00DD4FF4" w:rsidRPr="00A157D3">
        <w:rPr>
          <w:b/>
          <w:color w:val="000000"/>
          <w:sz w:val="28"/>
          <w:szCs w:val="28"/>
          <w:shd w:val="clear" w:color="auto" w:fill="FFFFFF"/>
        </w:rPr>
        <w:t>Закон</w:t>
      </w:r>
      <w:r w:rsidR="00DD4FF4">
        <w:rPr>
          <w:b/>
          <w:color w:val="000000"/>
          <w:sz w:val="28"/>
          <w:szCs w:val="28"/>
          <w:shd w:val="clear" w:color="auto" w:fill="FFFFFF"/>
        </w:rPr>
        <w:t>а о защите конкуренции</w:t>
      </w:r>
    </w:p>
    <w:p w:rsidR="00DD4FF4" w:rsidRDefault="00DD4FF4" w:rsidP="00BE5A2E">
      <w:pPr>
        <w:spacing w:after="0" w:line="240" w:lineRule="auto"/>
        <w:ind w:firstLine="709"/>
        <w:jc w:val="both"/>
        <w:rPr>
          <w:rFonts w:ascii="Times New Roman" w:hAnsi="Times New Roman" w:cs="Times New Roman"/>
          <w:sz w:val="28"/>
          <w:szCs w:val="28"/>
        </w:rPr>
      </w:pPr>
    </w:p>
    <w:p w:rsidR="00082BDA" w:rsidRPr="00082BDA" w:rsidRDefault="00082BDA" w:rsidP="00BE5A2E">
      <w:pPr>
        <w:spacing w:after="0" w:line="240" w:lineRule="auto"/>
        <w:ind w:firstLine="709"/>
        <w:jc w:val="both"/>
        <w:rPr>
          <w:rFonts w:ascii="Times New Roman" w:eastAsia="Times New Roman" w:hAnsi="Times New Roman" w:cs="Times New Roman"/>
          <w:sz w:val="28"/>
          <w:szCs w:val="28"/>
          <w:lang w:eastAsia="ru-RU"/>
        </w:rPr>
      </w:pPr>
      <w:r w:rsidRPr="00082BDA">
        <w:rPr>
          <w:rFonts w:ascii="Times New Roman" w:eastAsia="Times New Roman" w:hAnsi="Times New Roman" w:cs="Times New Roman"/>
          <w:color w:val="000000"/>
          <w:sz w:val="28"/>
          <w:szCs w:val="28"/>
          <w:lang w:eastAsia="ru-RU"/>
        </w:rPr>
        <w:t>Антимонопольный орган, в соответс</w:t>
      </w:r>
      <w:r w:rsidR="0079360A">
        <w:rPr>
          <w:rFonts w:ascii="Times New Roman" w:eastAsia="Times New Roman" w:hAnsi="Times New Roman" w:cs="Times New Roman"/>
          <w:color w:val="000000"/>
          <w:sz w:val="28"/>
          <w:szCs w:val="28"/>
          <w:lang w:eastAsia="ru-RU"/>
        </w:rPr>
        <w:t xml:space="preserve">твии со статьей 18.1 </w:t>
      </w:r>
      <w:r w:rsidRPr="00082BDA">
        <w:rPr>
          <w:rFonts w:ascii="Times New Roman" w:eastAsia="Times New Roman" w:hAnsi="Times New Roman" w:cs="Times New Roman"/>
          <w:color w:val="000000"/>
          <w:sz w:val="28"/>
          <w:szCs w:val="28"/>
          <w:lang w:eastAsia="ru-RU"/>
        </w:rPr>
        <w:t>Закон</w:t>
      </w:r>
      <w:r w:rsidR="0079360A">
        <w:rPr>
          <w:rFonts w:ascii="Times New Roman" w:eastAsia="Times New Roman" w:hAnsi="Times New Roman" w:cs="Times New Roman"/>
          <w:color w:val="000000"/>
          <w:sz w:val="28"/>
          <w:szCs w:val="28"/>
          <w:lang w:eastAsia="ru-RU"/>
        </w:rPr>
        <w:t>а о защите конкуренции</w:t>
      </w:r>
      <w:r w:rsidRPr="00082BDA">
        <w:rPr>
          <w:rFonts w:ascii="Times New Roman" w:eastAsia="Times New Roman" w:hAnsi="Times New Roman" w:cs="Times New Roman"/>
          <w:color w:val="000000"/>
          <w:sz w:val="28"/>
          <w:szCs w:val="28"/>
          <w:lang w:eastAsia="ru-RU"/>
        </w:rPr>
        <w:t xml:space="preserve">, </w:t>
      </w:r>
      <w:r w:rsidRPr="00D93465">
        <w:rPr>
          <w:rFonts w:ascii="Times New Roman" w:eastAsia="Times New Roman" w:hAnsi="Times New Roman" w:cs="Times New Roman"/>
          <w:b/>
          <w:color w:val="000000"/>
          <w:sz w:val="28"/>
          <w:szCs w:val="28"/>
          <w:lang w:eastAsia="ru-RU"/>
        </w:rPr>
        <w:t>рассматривает жалобы на действия (бездействие) организатора торгов</w:t>
      </w:r>
      <w:r w:rsidRPr="00082BDA">
        <w:rPr>
          <w:rFonts w:ascii="Times New Roman" w:eastAsia="Times New Roman" w:hAnsi="Times New Roman" w:cs="Times New Roman"/>
          <w:color w:val="000000"/>
          <w:sz w:val="28"/>
          <w:szCs w:val="28"/>
          <w:lang w:eastAsia="ru-RU"/>
        </w:rPr>
        <w:t xml:space="preserve">, </w:t>
      </w:r>
      <w:r w:rsidRPr="00D93465">
        <w:rPr>
          <w:rFonts w:ascii="Times New Roman" w:eastAsia="Times New Roman" w:hAnsi="Times New Roman" w:cs="Times New Roman"/>
          <w:b/>
          <w:color w:val="000000"/>
          <w:sz w:val="28"/>
          <w:szCs w:val="28"/>
          <w:lang w:eastAsia="ru-RU"/>
        </w:rPr>
        <w:t>оператора электронной площадки, конкурсной или аукционной комиссии</w:t>
      </w:r>
      <w:r w:rsidRPr="00082BDA">
        <w:rPr>
          <w:rFonts w:ascii="Times New Roman" w:eastAsia="Times New Roman" w:hAnsi="Times New Roman" w:cs="Times New Roman"/>
          <w:color w:val="000000"/>
          <w:sz w:val="28"/>
          <w:szCs w:val="28"/>
          <w:lang w:eastAsia="ru-RU"/>
        </w:rPr>
        <w:t>.</w:t>
      </w:r>
    </w:p>
    <w:p w:rsidR="00082BDA" w:rsidRDefault="00082BDA" w:rsidP="00BE5A2E">
      <w:pPr>
        <w:spacing w:after="0" w:line="240" w:lineRule="auto"/>
        <w:ind w:firstLine="709"/>
        <w:jc w:val="both"/>
        <w:rPr>
          <w:rFonts w:ascii="Times New Roman" w:eastAsia="Times New Roman" w:hAnsi="Times New Roman" w:cs="Times New Roman"/>
          <w:color w:val="000000"/>
          <w:sz w:val="28"/>
          <w:szCs w:val="28"/>
          <w:lang w:eastAsia="ru-RU"/>
        </w:rPr>
      </w:pPr>
      <w:r w:rsidRPr="00082BDA">
        <w:rPr>
          <w:rFonts w:ascii="Times New Roman" w:eastAsia="Times New Roman" w:hAnsi="Times New Roman" w:cs="Times New Roman"/>
          <w:color w:val="000000"/>
          <w:sz w:val="28"/>
          <w:szCs w:val="28"/>
          <w:lang w:eastAsia="ru-RU"/>
        </w:rPr>
        <w:t>В соответствии с пунктом 1 части 1 статьи 18.1 Закона о защите конкуренции антимонопольный орган рассматривает жалобы, в том числе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w:t>
      </w:r>
    </w:p>
    <w:p w:rsidR="009222F9" w:rsidRPr="00C06627" w:rsidRDefault="009222F9" w:rsidP="00BE5A2E">
      <w:pPr>
        <w:spacing w:after="0" w:line="240" w:lineRule="auto"/>
        <w:ind w:firstLine="709"/>
        <w:jc w:val="both"/>
        <w:rPr>
          <w:rFonts w:ascii="Times New Roman" w:hAnsi="Times New Roman" w:cs="Times New Roman"/>
          <w:sz w:val="28"/>
          <w:szCs w:val="28"/>
        </w:rPr>
      </w:pPr>
      <w:r w:rsidRPr="00C06627">
        <w:rPr>
          <w:rFonts w:ascii="Times New Roman" w:hAnsi="Times New Roman" w:cs="Times New Roman"/>
          <w:sz w:val="28"/>
          <w:szCs w:val="28"/>
        </w:rPr>
        <w:t>Согласно части 5 статьи 18.1 Закона о защите конкуренции в случае, если заключение договора не осуществлено по результатам торгов, то обжалование действий (бездействия) организатора торгов, оператора электронной площадки, конкурсной или аукционной комиссии допускается в антимонопольный орган в порядке, установленном статьей 18.1 Закона о защите конкуренции.</w:t>
      </w:r>
    </w:p>
    <w:p w:rsidR="009222F9" w:rsidRPr="00C06627" w:rsidRDefault="009222F9" w:rsidP="00BE5A2E">
      <w:pPr>
        <w:spacing w:after="0" w:line="240" w:lineRule="auto"/>
        <w:ind w:firstLine="709"/>
        <w:jc w:val="both"/>
        <w:rPr>
          <w:rFonts w:ascii="Times New Roman" w:hAnsi="Times New Roman" w:cs="Times New Roman"/>
          <w:sz w:val="28"/>
          <w:szCs w:val="28"/>
        </w:rPr>
      </w:pPr>
      <w:r w:rsidRPr="00C06627">
        <w:rPr>
          <w:rFonts w:ascii="Times New Roman" w:hAnsi="Times New Roman" w:cs="Times New Roman"/>
          <w:sz w:val="28"/>
          <w:szCs w:val="28"/>
        </w:rPr>
        <w:t xml:space="preserve">Частью 20 статьи 18.1 Закона о защите конкуренции предусмотрено, что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w:t>
      </w:r>
      <w:r w:rsidRPr="00C06627">
        <w:rPr>
          <w:rFonts w:ascii="Times New Roman" w:hAnsi="Times New Roman" w:cs="Times New Roman"/>
          <w:sz w:val="28"/>
          <w:szCs w:val="28"/>
        </w:rPr>
        <w:lastRenderedPageBreak/>
        <w:t xml:space="preserve">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w:t>
      </w:r>
      <w:r w:rsidRPr="009222F9">
        <w:rPr>
          <w:rFonts w:ascii="Times New Roman" w:hAnsi="Times New Roman" w:cs="Times New Roman"/>
          <w:b/>
          <w:sz w:val="28"/>
          <w:szCs w:val="28"/>
        </w:rPr>
        <w:t>принимает решение о необходимости выдачи предписания</w:t>
      </w:r>
      <w:r w:rsidRPr="00C06627">
        <w:rPr>
          <w:rFonts w:ascii="Times New Roman" w:hAnsi="Times New Roman" w:cs="Times New Roman"/>
          <w:sz w:val="28"/>
          <w:szCs w:val="28"/>
        </w:rPr>
        <w:t>, предусмотренного пунктом 3.1 части 1 статьи 23 Закона о защите конкуренции.</w:t>
      </w:r>
    </w:p>
    <w:p w:rsidR="009222F9" w:rsidRPr="00C06627" w:rsidRDefault="009222F9" w:rsidP="00BE5A2E">
      <w:pPr>
        <w:spacing w:after="0" w:line="240" w:lineRule="auto"/>
        <w:ind w:firstLine="709"/>
        <w:jc w:val="both"/>
        <w:rPr>
          <w:rFonts w:ascii="Times New Roman" w:hAnsi="Times New Roman" w:cs="Times New Roman"/>
          <w:sz w:val="28"/>
          <w:szCs w:val="28"/>
        </w:rPr>
      </w:pPr>
      <w:r w:rsidRPr="00C06627">
        <w:rPr>
          <w:rFonts w:ascii="Times New Roman" w:hAnsi="Times New Roman" w:cs="Times New Roman"/>
          <w:sz w:val="28"/>
          <w:szCs w:val="28"/>
        </w:rPr>
        <w:t xml:space="preserve">Согласно пункту 3.1 части 1 статьи 23 Закона о защите конкуренции по результатам рассмотрения соответствующих жалоб в случаях выявления нарушений антимонопольный орган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w:t>
      </w:r>
      <w:r w:rsidRPr="009222F9">
        <w:rPr>
          <w:rFonts w:ascii="Times New Roman" w:hAnsi="Times New Roman" w:cs="Times New Roman"/>
          <w:b/>
          <w:sz w:val="28"/>
          <w:szCs w:val="28"/>
        </w:rPr>
        <w:t>в том числе об аннулировании торгов</w:t>
      </w:r>
      <w:r w:rsidRPr="00C06627">
        <w:rPr>
          <w:rFonts w:ascii="Times New Roman" w:hAnsi="Times New Roman" w:cs="Times New Roman"/>
          <w:sz w:val="28"/>
          <w:szCs w:val="28"/>
        </w:rPr>
        <w:t>.</w:t>
      </w:r>
    </w:p>
    <w:p w:rsidR="009222F9" w:rsidRPr="009222F9" w:rsidRDefault="009222F9" w:rsidP="00BE5A2E">
      <w:pPr>
        <w:spacing w:after="0" w:line="240" w:lineRule="auto"/>
        <w:ind w:firstLine="709"/>
        <w:jc w:val="both"/>
        <w:rPr>
          <w:rFonts w:ascii="Times New Roman" w:hAnsi="Times New Roman" w:cs="Times New Roman"/>
          <w:sz w:val="28"/>
          <w:szCs w:val="28"/>
        </w:rPr>
      </w:pPr>
      <w:r w:rsidRPr="00C06627">
        <w:rPr>
          <w:rFonts w:ascii="Times New Roman" w:hAnsi="Times New Roman" w:cs="Times New Roman"/>
          <w:sz w:val="28"/>
          <w:szCs w:val="28"/>
        </w:rPr>
        <w:t>Учитывая изложенное, антимонопольный орган по результатам рассмотрения жалоб вправе выдавать предписания, предусмотренные пунктом 3.1 части 1 статьи 23 Закона о защите конкуренции, в случае если до принятия решения антимонопольному органу достоверно не известно о факте заключения договора по результатам торгов.</w:t>
      </w:r>
    </w:p>
    <w:p w:rsidR="00161189" w:rsidRDefault="004A51AC" w:rsidP="00BE5A2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1D65F4">
        <w:rPr>
          <w:rFonts w:ascii="Times New Roman" w:eastAsia="Times New Roman" w:hAnsi="Times New Roman" w:cs="Times New Roman"/>
          <w:color w:val="000000"/>
          <w:sz w:val="28"/>
          <w:szCs w:val="28"/>
          <w:lang w:eastAsia="ru-RU"/>
        </w:rPr>
        <w:t>аиболее распространенными нарушениями, выявляемыми в действиях организаторов торгов при их организации и проведении, являются следующие:</w:t>
      </w:r>
    </w:p>
    <w:p w:rsidR="00523A27" w:rsidRPr="007A0CA2" w:rsidRDefault="007A0CA2" w:rsidP="00BE5A2E">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A0CA2">
        <w:rPr>
          <w:rFonts w:ascii="Times New Roman" w:hAnsi="Times New Roman" w:cs="Times New Roman"/>
          <w:sz w:val="28"/>
          <w:szCs w:val="28"/>
        </w:rPr>
        <w:t>н</w:t>
      </w:r>
      <w:r w:rsidR="00523A27" w:rsidRPr="007A0CA2">
        <w:rPr>
          <w:rFonts w:ascii="Times New Roman" w:hAnsi="Times New Roman" w:cs="Times New Roman"/>
          <w:sz w:val="28"/>
          <w:szCs w:val="28"/>
        </w:rPr>
        <w:t>е</w:t>
      </w:r>
      <w:proofErr w:type="gramEnd"/>
      <w:r w:rsidR="00523A27" w:rsidRPr="007A0CA2">
        <w:rPr>
          <w:rFonts w:ascii="Times New Roman" w:hAnsi="Times New Roman" w:cs="Times New Roman"/>
          <w:sz w:val="28"/>
          <w:szCs w:val="28"/>
        </w:rPr>
        <w:t xml:space="preserve"> публикация </w:t>
      </w:r>
      <w:r w:rsidRPr="007A0CA2">
        <w:rPr>
          <w:rFonts w:ascii="Times New Roman" w:hAnsi="Times New Roman" w:cs="Times New Roman"/>
          <w:sz w:val="28"/>
          <w:szCs w:val="28"/>
        </w:rPr>
        <w:t>Извещения</w:t>
      </w:r>
      <w:r w:rsidR="00523A27" w:rsidRPr="007A0CA2">
        <w:rPr>
          <w:rFonts w:ascii="Times New Roman" w:hAnsi="Times New Roman" w:cs="Times New Roman"/>
          <w:sz w:val="28"/>
          <w:szCs w:val="28"/>
        </w:rPr>
        <w:t xml:space="preserve"> о проведении конкурса на официальном сайте за тридцать дней </w:t>
      </w:r>
      <w:r w:rsidRPr="007A0CA2">
        <w:rPr>
          <w:rFonts w:ascii="Times New Roman" w:hAnsi="Times New Roman" w:cs="Times New Roman"/>
          <w:sz w:val="28"/>
          <w:szCs w:val="28"/>
        </w:rPr>
        <w:t xml:space="preserve">до даты окончания приема заявок; </w:t>
      </w:r>
      <w:r w:rsidR="00523A27" w:rsidRPr="007A0CA2">
        <w:rPr>
          <w:rFonts w:ascii="Times New Roman" w:hAnsi="Times New Roman" w:cs="Times New Roman"/>
          <w:sz w:val="28"/>
          <w:szCs w:val="28"/>
        </w:rPr>
        <w:t>нарушение сроков публикац</w:t>
      </w:r>
      <w:r w:rsidRPr="007A0CA2">
        <w:rPr>
          <w:rFonts w:ascii="Times New Roman" w:hAnsi="Times New Roman" w:cs="Times New Roman"/>
          <w:sz w:val="28"/>
          <w:szCs w:val="28"/>
        </w:rPr>
        <w:t xml:space="preserve">ии Извещения, и как следствие, </w:t>
      </w:r>
      <w:r w:rsidR="00523A27" w:rsidRPr="007A0CA2">
        <w:rPr>
          <w:rFonts w:ascii="Times New Roman" w:hAnsi="Times New Roman" w:cs="Times New Roman"/>
          <w:sz w:val="28"/>
          <w:szCs w:val="28"/>
        </w:rPr>
        <w:t>сокращение времени подачи заявок на участие в Конкурсе;</w:t>
      </w:r>
    </w:p>
    <w:p w:rsidR="00523A27" w:rsidRPr="007A0CA2" w:rsidRDefault="007A0CA2" w:rsidP="00BE5A2E">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23A27" w:rsidRPr="007A0CA2">
        <w:rPr>
          <w:rFonts w:ascii="Times New Roman" w:hAnsi="Times New Roman" w:cs="Times New Roman"/>
          <w:sz w:val="28"/>
          <w:szCs w:val="28"/>
        </w:rPr>
        <w:t>указание</w:t>
      </w:r>
      <w:proofErr w:type="gramEnd"/>
      <w:r w:rsidR="00FD1F92" w:rsidRPr="007A0CA2">
        <w:rPr>
          <w:rFonts w:ascii="Times New Roman" w:hAnsi="Times New Roman" w:cs="Times New Roman"/>
          <w:sz w:val="28"/>
          <w:szCs w:val="28"/>
        </w:rPr>
        <w:t xml:space="preserve"> в извещении о проведении</w:t>
      </w:r>
      <w:r w:rsidR="00523A27" w:rsidRPr="007A0CA2">
        <w:rPr>
          <w:rFonts w:ascii="Times New Roman" w:hAnsi="Times New Roman" w:cs="Times New Roman"/>
          <w:sz w:val="28"/>
          <w:szCs w:val="28"/>
        </w:rPr>
        <w:t xml:space="preserve"> </w:t>
      </w:r>
      <w:r w:rsidR="00FD1F92" w:rsidRPr="007A0CA2">
        <w:rPr>
          <w:rFonts w:ascii="Times New Roman" w:hAnsi="Times New Roman" w:cs="Times New Roman"/>
          <w:sz w:val="28"/>
          <w:szCs w:val="28"/>
        </w:rPr>
        <w:t>аукциона и аукционной документации информации о рекламной конструкции</w:t>
      </w:r>
      <w:r w:rsidR="00523A27" w:rsidRPr="007A0CA2">
        <w:rPr>
          <w:rFonts w:ascii="Times New Roman" w:hAnsi="Times New Roman" w:cs="Times New Roman"/>
          <w:sz w:val="28"/>
          <w:szCs w:val="28"/>
        </w:rPr>
        <w:t>, противоречащей Схеме</w:t>
      </w:r>
      <w:r w:rsidR="00FD1F92" w:rsidRPr="007A0CA2">
        <w:rPr>
          <w:rFonts w:ascii="Times New Roman" w:hAnsi="Times New Roman" w:cs="Times New Roman"/>
          <w:sz w:val="28"/>
          <w:szCs w:val="28"/>
        </w:rPr>
        <w:t xml:space="preserve"> размещения рекламных конструкций на территории муниципального образования (неверно указан</w:t>
      </w:r>
      <w:r w:rsidR="00523A27" w:rsidRPr="007A0CA2">
        <w:rPr>
          <w:rFonts w:ascii="Times New Roman" w:hAnsi="Times New Roman" w:cs="Times New Roman"/>
          <w:sz w:val="28"/>
          <w:szCs w:val="28"/>
        </w:rPr>
        <w:t>ы сведения о количестве сторон,</w:t>
      </w:r>
      <w:r w:rsidR="00FD1F92" w:rsidRPr="007A0CA2">
        <w:rPr>
          <w:rFonts w:ascii="Times New Roman" w:hAnsi="Times New Roman" w:cs="Times New Roman"/>
          <w:sz w:val="28"/>
          <w:szCs w:val="28"/>
        </w:rPr>
        <w:t xml:space="preserve"> размере информационного поля в отношении рекламной конструкции</w:t>
      </w:r>
      <w:r w:rsidR="00523A27" w:rsidRPr="007A0CA2">
        <w:rPr>
          <w:rFonts w:ascii="Times New Roman" w:hAnsi="Times New Roman" w:cs="Times New Roman"/>
          <w:sz w:val="28"/>
          <w:szCs w:val="28"/>
        </w:rPr>
        <w:t xml:space="preserve"> и др.</w:t>
      </w:r>
      <w:r w:rsidR="00FD1F92" w:rsidRPr="007A0CA2">
        <w:rPr>
          <w:rFonts w:ascii="Times New Roman" w:hAnsi="Times New Roman" w:cs="Times New Roman"/>
          <w:sz w:val="28"/>
          <w:szCs w:val="28"/>
        </w:rPr>
        <w:t>);</w:t>
      </w:r>
    </w:p>
    <w:p w:rsidR="00523A27" w:rsidRPr="007A0CA2" w:rsidRDefault="007A0CA2" w:rsidP="00BE5A2E">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00523A27" w:rsidRPr="007A0CA2">
        <w:rPr>
          <w:rFonts w:ascii="Times New Roman" w:hAnsi="Times New Roman" w:cs="Times New Roman"/>
          <w:sz w:val="28"/>
          <w:szCs w:val="28"/>
        </w:rPr>
        <w:t>е</w:t>
      </w:r>
      <w:proofErr w:type="gramEnd"/>
      <w:r>
        <w:rPr>
          <w:rFonts w:ascii="Times New Roman" w:hAnsi="Times New Roman" w:cs="Times New Roman"/>
          <w:sz w:val="28"/>
          <w:szCs w:val="28"/>
        </w:rPr>
        <w:t xml:space="preserve"> </w:t>
      </w:r>
      <w:r w:rsidR="00523A27" w:rsidRPr="007A0CA2">
        <w:rPr>
          <w:rFonts w:ascii="Times New Roman" w:hAnsi="Times New Roman" w:cs="Times New Roman"/>
          <w:sz w:val="28"/>
          <w:szCs w:val="28"/>
        </w:rPr>
        <w:t>указание</w:t>
      </w:r>
      <w:r w:rsidR="008C6FCC" w:rsidRPr="007A0CA2">
        <w:rPr>
          <w:rFonts w:ascii="Times New Roman" w:hAnsi="Times New Roman" w:cs="Times New Roman"/>
          <w:sz w:val="28"/>
          <w:szCs w:val="28"/>
        </w:rPr>
        <w:t xml:space="preserve"> в изв</w:t>
      </w:r>
      <w:r w:rsidR="00523A27" w:rsidRPr="007A0CA2">
        <w:rPr>
          <w:rFonts w:ascii="Times New Roman" w:hAnsi="Times New Roman" w:cs="Times New Roman"/>
          <w:sz w:val="28"/>
          <w:szCs w:val="28"/>
        </w:rPr>
        <w:t>ещении о проведении аукциона и</w:t>
      </w:r>
      <w:r w:rsidR="008C6FCC" w:rsidRPr="007A0CA2">
        <w:rPr>
          <w:rFonts w:ascii="Times New Roman" w:hAnsi="Times New Roman" w:cs="Times New Roman"/>
          <w:sz w:val="28"/>
          <w:szCs w:val="28"/>
        </w:rPr>
        <w:t xml:space="preserve"> в аукци</w:t>
      </w:r>
      <w:r w:rsidR="00523A27" w:rsidRPr="007A0CA2">
        <w:rPr>
          <w:rFonts w:ascii="Times New Roman" w:hAnsi="Times New Roman" w:cs="Times New Roman"/>
          <w:sz w:val="28"/>
          <w:szCs w:val="28"/>
        </w:rPr>
        <w:t>онной документации</w:t>
      </w:r>
      <w:r w:rsidR="008C6FCC" w:rsidRPr="007A0CA2">
        <w:rPr>
          <w:rFonts w:ascii="Times New Roman" w:hAnsi="Times New Roman" w:cs="Times New Roman"/>
          <w:sz w:val="28"/>
          <w:szCs w:val="28"/>
        </w:rPr>
        <w:t xml:space="preserve"> сведений о том, что на местах для размещения рекламных конструкций, входящих в состав лотов по вышеуказанным аукционам, установлены рекламные конструкц</w:t>
      </w:r>
      <w:r w:rsidR="00523A27" w:rsidRPr="007A0CA2">
        <w:rPr>
          <w:rFonts w:ascii="Times New Roman" w:hAnsi="Times New Roman" w:cs="Times New Roman"/>
          <w:sz w:val="28"/>
          <w:szCs w:val="28"/>
        </w:rPr>
        <w:t>ии иных хозяйствующих субъектов;</w:t>
      </w:r>
    </w:p>
    <w:p w:rsidR="00523A27" w:rsidRPr="007A0CA2" w:rsidRDefault="007A0CA2" w:rsidP="00BE5A2E">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23A27" w:rsidRPr="007A0CA2">
        <w:rPr>
          <w:rFonts w:ascii="Times New Roman" w:hAnsi="Times New Roman" w:cs="Times New Roman"/>
          <w:sz w:val="28"/>
          <w:szCs w:val="28"/>
        </w:rPr>
        <w:t>необоснованное</w:t>
      </w:r>
      <w:proofErr w:type="gramEnd"/>
      <w:r w:rsidR="00523A27" w:rsidRPr="007A0CA2">
        <w:rPr>
          <w:rFonts w:ascii="Times New Roman" w:hAnsi="Times New Roman" w:cs="Times New Roman"/>
          <w:sz w:val="28"/>
          <w:szCs w:val="28"/>
        </w:rPr>
        <w:t xml:space="preserve"> укрупнение лотов (объеди</w:t>
      </w:r>
      <w:r w:rsidR="00BA16B9" w:rsidRPr="00BA16B9">
        <w:rPr>
          <w:rFonts w:ascii="Times New Roman" w:hAnsi="Times New Roman" w:cs="Times New Roman"/>
          <w:sz w:val="28"/>
          <w:szCs w:val="28"/>
        </w:rPr>
        <w:t>не</w:t>
      </w:r>
      <w:r w:rsidR="00523A27" w:rsidRPr="007A0CA2">
        <w:rPr>
          <w:rFonts w:ascii="Times New Roman" w:hAnsi="Times New Roman" w:cs="Times New Roman"/>
          <w:sz w:val="28"/>
          <w:szCs w:val="28"/>
        </w:rPr>
        <w:t>ние в один лот конструкции разных форматов, укрупнение лотов до значительного количества конструкций в одном лоте);</w:t>
      </w:r>
    </w:p>
    <w:p w:rsidR="00523A27" w:rsidRPr="007A0CA2" w:rsidRDefault="007A0CA2" w:rsidP="00BE5A2E">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23A27" w:rsidRPr="007A0CA2">
        <w:rPr>
          <w:rFonts w:ascii="Times New Roman" w:hAnsi="Times New Roman" w:cs="Times New Roman"/>
          <w:sz w:val="28"/>
          <w:szCs w:val="28"/>
        </w:rPr>
        <w:t>в</w:t>
      </w:r>
      <w:r w:rsidR="008C6FCC" w:rsidRPr="007A0CA2">
        <w:rPr>
          <w:rFonts w:ascii="Times New Roman" w:hAnsi="Times New Roman" w:cs="Times New Roman"/>
          <w:sz w:val="28"/>
          <w:szCs w:val="28"/>
        </w:rPr>
        <w:t>ключение</w:t>
      </w:r>
      <w:proofErr w:type="gramEnd"/>
      <w:r w:rsidR="008C6FCC" w:rsidRPr="007A0CA2">
        <w:rPr>
          <w:rFonts w:ascii="Times New Roman" w:hAnsi="Times New Roman" w:cs="Times New Roman"/>
          <w:sz w:val="28"/>
          <w:szCs w:val="28"/>
        </w:rPr>
        <w:t xml:space="preserve"> в аукционную документацию положений, не предусмотренных</w:t>
      </w:r>
      <w:r w:rsidR="00CC50FA" w:rsidRPr="007A0CA2">
        <w:rPr>
          <w:rFonts w:ascii="Times New Roman" w:hAnsi="Times New Roman" w:cs="Times New Roman"/>
          <w:sz w:val="28"/>
          <w:szCs w:val="28"/>
        </w:rPr>
        <w:t xml:space="preserve"> </w:t>
      </w:r>
      <w:r w:rsidR="008C6FCC" w:rsidRPr="007A0CA2">
        <w:rPr>
          <w:rFonts w:ascii="Times New Roman" w:hAnsi="Times New Roman" w:cs="Times New Roman"/>
          <w:sz w:val="28"/>
          <w:szCs w:val="28"/>
        </w:rPr>
        <w:t xml:space="preserve"> </w:t>
      </w:r>
      <w:r w:rsidR="00CC50FA" w:rsidRPr="007A0CA2">
        <w:rPr>
          <w:rFonts w:ascii="Times New Roman" w:hAnsi="Times New Roman" w:cs="Times New Roman"/>
          <w:sz w:val="28"/>
          <w:szCs w:val="28"/>
        </w:rPr>
        <w:t>Положениями о порядке (правилах) проведения торгов на право заключения договора на установку и эксплуатацию рекламных конструкций на территориях муниципальных образований, утвержденных органами местного самоуправления на территории конкретного муниципального образования;</w:t>
      </w:r>
    </w:p>
    <w:p w:rsidR="00523A27" w:rsidRPr="007A0CA2" w:rsidRDefault="007A0CA2" w:rsidP="00BE5A2E">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23A27" w:rsidRPr="007A0CA2">
        <w:rPr>
          <w:rFonts w:ascii="Times New Roman" w:hAnsi="Times New Roman" w:cs="Times New Roman"/>
          <w:sz w:val="28"/>
          <w:szCs w:val="28"/>
        </w:rPr>
        <w:t>н</w:t>
      </w:r>
      <w:r w:rsidR="00CC50FA" w:rsidRPr="007A0CA2">
        <w:rPr>
          <w:rFonts w:ascii="Times New Roman" w:hAnsi="Times New Roman" w:cs="Times New Roman"/>
          <w:sz w:val="28"/>
          <w:szCs w:val="28"/>
        </w:rPr>
        <w:t>еобоснованный</w:t>
      </w:r>
      <w:proofErr w:type="gramEnd"/>
      <w:r w:rsidR="00CC50FA" w:rsidRPr="007A0CA2">
        <w:rPr>
          <w:rFonts w:ascii="Times New Roman" w:hAnsi="Times New Roman" w:cs="Times New Roman"/>
          <w:sz w:val="28"/>
          <w:szCs w:val="28"/>
        </w:rPr>
        <w:t xml:space="preserve"> отказ в допуске к участию в открытом аукционе на право заключения договоров на установку и эксплуатацию рекламных </w:t>
      </w:r>
      <w:r w:rsidR="00CC50FA" w:rsidRPr="007A0CA2">
        <w:rPr>
          <w:rFonts w:ascii="Times New Roman" w:hAnsi="Times New Roman" w:cs="Times New Roman"/>
          <w:sz w:val="28"/>
          <w:szCs w:val="28"/>
        </w:rPr>
        <w:lastRenderedPageBreak/>
        <w:t>конструкций на объектах муниципально</w:t>
      </w:r>
      <w:r w:rsidR="00523A27" w:rsidRPr="007A0CA2">
        <w:rPr>
          <w:rFonts w:ascii="Times New Roman" w:hAnsi="Times New Roman" w:cs="Times New Roman"/>
          <w:sz w:val="28"/>
          <w:szCs w:val="28"/>
        </w:rPr>
        <w:t>й собственности на территории муниципального образования;</w:t>
      </w:r>
    </w:p>
    <w:p w:rsidR="00CC50FA" w:rsidRPr="007A0CA2" w:rsidRDefault="007A0CA2" w:rsidP="00BE5A2E">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C50FA" w:rsidRPr="007A0CA2">
        <w:rPr>
          <w:rFonts w:ascii="Times New Roman" w:hAnsi="Times New Roman" w:cs="Times New Roman"/>
          <w:sz w:val="28"/>
          <w:szCs w:val="28"/>
        </w:rPr>
        <w:t>установление</w:t>
      </w:r>
      <w:proofErr w:type="gramEnd"/>
      <w:r w:rsidR="00CC50FA" w:rsidRPr="007A0CA2">
        <w:rPr>
          <w:rFonts w:ascii="Times New Roman" w:hAnsi="Times New Roman" w:cs="Times New Roman"/>
          <w:sz w:val="28"/>
          <w:szCs w:val="28"/>
        </w:rPr>
        <w:t xml:space="preserve"> необъективных критериев определения победителя конкурса на право заключения договора на установку и эксплуатацию рекламных конструкций</w:t>
      </w:r>
      <w:r w:rsidR="00523A27" w:rsidRPr="007A0CA2">
        <w:rPr>
          <w:rFonts w:ascii="Times New Roman" w:hAnsi="Times New Roman" w:cs="Times New Roman"/>
          <w:sz w:val="28"/>
          <w:szCs w:val="28"/>
        </w:rPr>
        <w:t>, которые могут привести к необъективной оценке и сопоставлению таких заявок;</w:t>
      </w:r>
    </w:p>
    <w:p w:rsidR="00523A27" w:rsidRPr="007A0CA2" w:rsidRDefault="007A0CA2" w:rsidP="00BE5A2E">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23A27" w:rsidRPr="007A0CA2">
        <w:rPr>
          <w:rFonts w:ascii="Times New Roman" w:hAnsi="Times New Roman" w:cs="Times New Roman"/>
          <w:sz w:val="28"/>
          <w:szCs w:val="28"/>
        </w:rPr>
        <w:t>установление</w:t>
      </w:r>
      <w:proofErr w:type="gramEnd"/>
      <w:r w:rsidR="00523A27" w:rsidRPr="007A0CA2">
        <w:rPr>
          <w:rFonts w:ascii="Times New Roman" w:hAnsi="Times New Roman" w:cs="Times New Roman"/>
          <w:sz w:val="28"/>
          <w:szCs w:val="28"/>
        </w:rPr>
        <w:t xml:space="preserve"> в аукционной документации неправомерных требований</w:t>
      </w:r>
      <w:r w:rsidR="000B12B3" w:rsidRPr="007A0CA2">
        <w:rPr>
          <w:rFonts w:ascii="Times New Roman" w:hAnsi="Times New Roman" w:cs="Times New Roman"/>
          <w:sz w:val="28"/>
          <w:szCs w:val="28"/>
        </w:rPr>
        <w:t xml:space="preserve"> о предоставлении в составе заявки информации об общей площади информационных полей РК, разрешения на установку которых выданы претенденту и его аффилированным лицам на территории</w:t>
      </w:r>
      <w:r w:rsidR="00523A27" w:rsidRPr="007A0CA2">
        <w:rPr>
          <w:rFonts w:ascii="Times New Roman" w:hAnsi="Times New Roman" w:cs="Times New Roman"/>
          <w:sz w:val="28"/>
          <w:szCs w:val="28"/>
        </w:rPr>
        <w:t xml:space="preserve"> муниципального образования;</w:t>
      </w:r>
    </w:p>
    <w:p w:rsidR="000A670B" w:rsidRPr="000A670B" w:rsidRDefault="007A0CA2" w:rsidP="00BE5A2E">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23A27" w:rsidRPr="007A0CA2">
        <w:rPr>
          <w:rFonts w:ascii="Times New Roman" w:hAnsi="Times New Roman" w:cs="Times New Roman"/>
          <w:sz w:val="28"/>
          <w:szCs w:val="28"/>
        </w:rPr>
        <w:t>о</w:t>
      </w:r>
      <w:r w:rsidR="000B12B3" w:rsidRPr="007A0CA2">
        <w:rPr>
          <w:rFonts w:ascii="Times New Roman" w:hAnsi="Times New Roman" w:cs="Times New Roman"/>
          <w:sz w:val="28"/>
          <w:szCs w:val="28"/>
        </w:rPr>
        <w:t>тсутствие</w:t>
      </w:r>
      <w:proofErr w:type="gramEnd"/>
      <w:r w:rsidR="000B12B3" w:rsidRPr="007A0CA2">
        <w:rPr>
          <w:rFonts w:ascii="Times New Roman" w:hAnsi="Times New Roman" w:cs="Times New Roman"/>
          <w:sz w:val="28"/>
          <w:szCs w:val="28"/>
        </w:rPr>
        <w:t xml:space="preserve"> в документации порядка оценки, и методики расчета баллов по критериям</w:t>
      </w:r>
      <w:r w:rsidR="00523A27" w:rsidRPr="007A0CA2">
        <w:rPr>
          <w:rFonts w:ascii="Times New Roman" w:hAnsi="Times New Roman" w:cs="Times New Roman"/>
          <w:sz w:val="28"/>
          <w:szCs w:val="28"/>
        </w:rPr>
        <w:t>.</w:t>
      </w:r>
    </w:p>
    <w:p w:rsidR="00DF5757" w:rsidRPr="00DE1E27" w:rsidRDefault="00DF5757" w:rsidP="00BE5A2E">
      <w:pPr>
        <w:spacing w:after="0" w:line="240" w:lineRule="auto"/>
        <w:ind w:firstLine="709"/>
        <w:jc w:val="both"/>
        <w:rPr>
          <w:rFonts w:ascii="Times New Roman" w:eastAsia="Times New Roman" w:hAnsi="Times New Roman" w:cs="Times New Roman"/>
          <w:sz w:val="28"/>
          <w:szCs w:val="28"/>
          <w:lang w:eastAsia="ru-RU"/>
        </w:rPr>
      </w:pPr>
      <w:r w:rsidRPr="00DE1E27">
        <w:rPr>
          <w:rFonts w:ascii="Times New Roman" w:eastAsia="Times New Roman" w:hAnsi="Times New Roman" w:cs="Times New Roman"/>
          <w:sz w:val="28"/>
          <w:szCs w:val="28"/>
          <w:lang w:eastAsia="ru-RU"/>
        </w:rPr>
        <w:t xml:space="preserve">В силу пункта 71 постановления Пленума Верховного Суда Российской Федерации от 17.11.2015 № 50 «О применении судами законодательства при рассмотрении некоторых вопросов, возникающих в ходе исполнительного производства» </w:t>
      </w:r>
      <w:r w:rsidRPr="009222F9">
        <w:rPr>
          <w:rFonts w:ascii="Times New Roman" w:eastAsia="Times New Roman" w:hAnsi="Times New Roman" w:cs="Times New Roman"/>
          <w:b/>
          <w:sz w:val="28"/>
          <w:szCs w:val="28"/>
          <w:lang w:eastAsia="ru-RU"/>
        </w:rPr>
        <w:t>в качестве оснований для признания торгов недействительными могут быть</w:t>
      </w:r>
      <w:r w:rsidRPr="00DE1E27">
        <w:rPr>
          <w:rFonts w:ascii="Times New Roman" w:eastAsia="Times New Roman" w:hAnsi="Times New Roman" w:cs="Times New Roman"/>
          <w:sz w:val="28"/>
          <w:szCs w:val="28"/>
          <w:lang w:eastAsia="ru-RU"/>
        </w:rPr>
        <w:t xml:space="preserve">, в частности, публикация информации о проведении публичных торгов в ненадлежащем периодическом издании (с учётом объема тиража, территории распространения, доступности издания); </w:t>
      </w:r>
      <w:r w:rsidRPr="00DE1E27">
        <w:rPr>
          <w:rFonts w:ascii="Times New Roman" w:eastAsia="Times New Roman" w:hAnsi="Times New Roman" w:cs="Times New Roman"/>
          <w:b/>
          <w:bCs/>
          <w:sz w:val="28"/>
          <w:szCs w:val="28"/>
          <w:lang w:eastAsia="ru-RU"/>
        </w:rPr>
        <w:t>нарушение</w:t>
      </w:r>
      <w:r w:rsidRPr="00DE1E27">
        <w:rPr>
          <w:rFonts w:ascii="Times New Roman" w:eastAsia="Times New Roman" w:hAnsi="Times New Roman" w:cs="Times New Roman"/>
          <w:sz w:val="28"/>
          <w:szCs w:val="28"/>
          <w:lang w:eastAsia="ru-RU"/>
        </w:rPr>
        <w:t xml:space="preserve"> сроков публикации и </w:t>
      </w:r>
      <w:r w:rsidRPr="00DE1E27">
        <w:rPr>
          <w:rFonts w:ascii="Times New Roman" w:eastAsia="Times New Roman" w:hAnsi="Times New Roman" w:cs="Times New Roman"/>
          <w:b/>
          <w:bCs/>
          <w:sz w:val="28"/>
          <w:szCs w:val="28"/>
          <w:lang w:eastAsia="ru-RU"/>
        </w:rPr>
        <w:t>полноты информации</w:t>
      </w:r>
      <w:r w:rsidRPr="00DE1E27">
        <w:rPr>
          <w:rFonts w:ascii="Times New Roman" w:eastAsia="Times New Roman" w:hAnsi="Times New Roman" w:cs="Times New Roman"/>
          <w:sz w:val="28"/>
          <w:szCs w:val="28"/>
          <w:lang w:eastAsia="ru-RU"/>
        </w:rPr>
        <w:t xml:space="preserve"> о времени, месте и форме публичных торгов, их предмете, </w:t>
      </w:r>
      <w:r w:rsidRPr="00DE1E27">
        <w:rPr>
          <w:rFonts w:ascii="Times New Roman" w:eastAsia="Times New Roman" w:hAnsi="Times New Roman" w:cs="Times New Roman"/>
          <w:b/>
          <w:bCs/>
          <w:sz w:val="28"/>
          <w:szCs w:val="28"/>
          <w:lang w:eastAsia="ru-RU"/>
        </w:rPr>
        <w:t>о существующих обременениях продаваемого имущества</w:t>
      </w:r>
      <w:r w:rsidRPr="00DE1E27">
        <w:rPr>
          <w:rFonts w:ascii="Times New Roman" w:eastAsia="Times New Roman" w:hAnsi="Times New Roman" w:cs="Times New Roman"/>
          <w:sz w:val="28"/>
          <w:szCs w:val="28"/>
          <w:lang w:eastAsia="ru-RU"/>
        </w:rPr>
        <w:t xml:space="preserve"> и порядке проведения публичных торгов, в том числе об оформлении участия в них, определении лица, выигравшего публичные торги, а также сведений о начальной цене; необоснованное недопущение к участию в публичных торгах.</w:t>
      </w:r>
    </w:p>
    <w:p w:rsidR="00B1416B" w:rsidRDefault="00B1416B" w:rsidP="00BE5A2E">
      <w:pPr>
        <w:spacing w:after="0" w:line="240" w:lineRule="auto"/>
        <w:ind w:firstLine="709"/>
        <w:jc w:val="both"/>
        <w:rPr>
          <w:rFonts w:ascii="Times New Roman" w:eastAsia="Times New Roman" w:hAnsi="Times New Roman" w:cs="Times New Roman"/>
          <w:sz w:val="28"/>
          <w:szCs w:val="28"/>
          <w:lang w:eastAsia="ru-RU"/>
        </w:rPr>
      </w:pPr>
    </w:p>
    <w:p w:rsidR="008D47FB" w:rsidRDefault="008D47FB" w:rsidP="00BE5A2E">
      <w:pPr>
        <w:spacing w:after="0" w:line="240" w:lineRule="auto"/>
        <w:ind w:firstLine="709"/>
        <w:jc w:val="both"/>
        <w:rPr>
          <w:rFonts w:ascii="Times New Roman" w:eastAsia="Times New Roman" w:hAnsi="Times New Roman" w:cs="Times New Roman"/>
          <w:sz w:val="28"/>
          <w:szCs w:val="28"/>
          <w:lang w:eastAsia="ru-RU"/>
        </w:rPr>
      </w:pPr>
    </w:p>
    <w:p w:rsidR="00B767B6" w:rsidRDefault="00B767B6" w:rsidP="00BE5A2E">
      <w:pPr>
        <w:pStyle w:val="a4"/>
        <w:numPr>
          <w:ilvl w:val="0"/>
          <w:numId w:val="6"/>
        </w:numPr>
        <w:autoSpaceDE w:val="0"/>
        <w:autoSpaceDN w:val="0"/>
        <w:adjustRightInd w:val="0"/>
        <w:spacing w:after="0" w:line="240" w:lineRule="auto"/>
        <w:ind w:left="851" w:hanging="142"/>
        <w:jc w:val="both"/>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3605CE" w:rsidRPr="003076C3" w:rsidRDefault="003605CE" w:rsidP="00BE5A2E">
      <w:pPr>
        <w:pStyle w:val="a4"/>
        <w:autoSpaceDE w:val="0"/>
        <w:autoSpaceDN w:val="0"/>
        <w:adjustRightInd w:val="0"/>
        <w:spacing w:after="0" w:line="240" w:lineRule="auto"/>
        <w:ind w:left="1260" w:firstLine="709"/>
        <w:jc w:val="both"/>
        <w:rPr>
          <w:rFonts w:ascii="Times New Roman" w:hAnsi="Times New Roman" w:cs="Times New Roman"/>
          <w:b/>
          <w:sz w:val="28"/>
          <w:szCs w:val="28"/>
        </w:rPr>
      </w:pPr>
    </w:p>
    <w:p w:rsidR="00D0637D" w:rsidRPr="00D0637D" w:rsidRDefault="00D0637D" w:rsidP="00BE5A2E">
      <w:pPr>
        <w:spacing w:after="0" w:line="240" w:lineRule="auto"/>
        <w:ind w:firstLine="709"/>
        <w:jc w:val="both"/>
        <w:rPr>
          <w:rFonts w:ascii="Times New Roman" w:eastAsia="Times New Roman" w:hAnsi="Times New Roman" w:cs="Times New Roman"/>
          <w:sz w:val="28"/>
          <w:szCs w:val="28"/>
          <w:lang w:eastAsia="ru-RU"/>
        </w:rPr>
      </w:pPr>
      <w:r w:rsidRPr="00D0637D">
        <w:rPr>
          <w:rFonts w:ascii="Times New Roman" w:eastAsia="Times New Roman" w:hAnsi="Times New Roman" w:cs="Times New Roman"/>
          <w:sz w:val="28"/>
          <w:szCs w:val="28"/>
          <w:lang w:eastAsia="ru-RU"/>
        </w:rPr>
        <w:t>Особенность государственного регулирования в сфере наружной рекламы заключается в его децентрализации. В силу статей 130, 132 и 133 Конституции Российской Федерации органы местного самоуправления самостоятельно решают вопросы местного значения, связанные с особенностями распространения наружной рекламы, поскольку они затрагивают правомочия пользования, владения и распоряжения муниципальной собственностью.</w:t>
      </w:r>
    </w:p>
    <w:p w:rsidR="00D0637D" w:rsidRPr="00D0637D" w:rsidRDefault="00D0637D" w:rsidP="00BE5A2E">
      <w:pPr>
        <w:spacing w:after="0" w:line="240" w:lineRule="auto"/>
        <w:ind w:firstLine="709"/>
        <w:jc w:val="both"/>
        <w:rPr>
          <w:rFonts w:ascii="Times New Roman" w:eastAsia="Times New Roman" w:hAnsi="Times New Roman" w:cs="Times New Roman"/>
          <w:sz w:val="28"/>
          <w:szCs w:val="28"/>
          <w:lang w:eastAsia="ru-RU"/>
        </w:rPr>
      </w:pPr>
      <w:r w:rsidRPr="00D0637D">
        <w:rPr>
          <w:rFonts w:ascii="Times New Roman" w:eastAsia="Times New Roman" w:hAnsi="Times New Roman" w:cs="Times New Roman"/>
          <w:sz w:val="28"/>
          <w:szCs w:val="28"/>
          <w:lang w:eastAsia="ru-RU"/>
        </w:rPr>
        <w:t xml:space="preserve">При этом согласно подпункту 15.1 пункта 1 статьи 15 и подпункту 26.1 пункта 1 статьи 16 Федерального закона от 06.10.2003 № 131-ФЗ «Об общих принципах организации местного самоуправления в Российской Федерации» к вопросам местного значения относится утверждение схемы размещения рекламных конструкций, выдача разрешений на установку рекламных конструкций на территории муниципального района/городского округа, аннулирование таких разрешений, выдача предписаний о демонтаже </w:t>
      </w:r>
      <w:r w:rsidRPr="00D0637D">
        <w:rPr>
          <w:rFonts w:ascii="Times New Roman" w:eastAsia="Times New Roman" w:hAnsi="Times New Roman" w:cs="Times New Roman"/>
          <w:sz w:val="28"/>
          <w:szCs w:val="28"/>
          <w:lang w:eastAsia="ru-RU"/>
        </w:rPr>
        <w:lastRenderedPageBreak/>
        <w:t>самовольно установленных рекламных конструкций на территории муниципального района/городского округа, о</w:t>
      </w:r>
      <w:r>
        <w:rPr>
          <w:rFonts w:ascii="Times New Roman" w:eastAsia="Times New Roman" w:hAnsi="Times New Roman" w:cs="Times New Roman"/>
          <w:sz w:val="28"/>
          <w:szCs w:val="28"/>
          <w:lang w:eastAsia="ru-RU"/>
        </w:rPr>
        <w:t xml:space="preserve">существляемых в соответствии с </w:t>
      </w:r>
      <w:r w:rsidRPr="00D0637D">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ом о рекламе</w:t>
      </w:r>
      <w:r w:rsidRPr="00D0637D">
        <w:rPr>
          <w:rFonts w:ascii="Times New Roman" w:eastAsia="Times New Roman" w:hAnsi="Times New Roman" w:cs="Times New Roman"/>
          <w:sz w:val="28"/>
          <w:szCs w:val="28"/>
          <w:lang w:eastAsia="ru-RU"/>
        </w:rPr>
        <w:t>.</w:t>
      </w:r>
    </w:p>
    <w:p w:rsidR="00D0637D" w:rsidRPr="00D0637D" w:rsidRDefault="00D0637D" w:rsidP="00BE5A2E">
      <w:pPr>
        <w:spacing w:after="0" w:line="240" w:lineRule="auto"/>
        <w:ind w:firstLine="709"/>
        <w:jc w:val="both"/>
        <w:rPr>
          <w:rFonts w:ascii="Times New Roman" w:eastAsia="Times New Roman" w:hAnsi="Times New Roman" w:cs="Times New Roman"/>
          <w:sz w:val="28"/>
          <w:szCs w:val="28"/>
          <w:lang w:eastAsia="ru-RU"/>
        </w:rPr>
      </w:pPr>
      <w:r w:rsidRPr="00D0637D">
        <w:rPr>
          <w:rFonts w:ascii="Times New Roman" w:eastAsia="Times New Roman" w:hAnsi="Times New Roman" w:cs="Times New Roman"/>
          <w:sz w:val="28"/>
          <w:szCs w:val="28"/>
          <w:lang w:eastAsia="ru-RU"/>
        </w:rPr>
        <w:t>Таким образом, государственное регулирование вопросов, связанных с наружной рекламой, локализовано на муниципальном уровне, ввиду чего лица, осуществляющие предпринимательскую деятельность в сфере наружной рекламы находятся в прямой зависимости от принимаемых органами местного самоуправления решений в данной области экономики.</w:t>
      </w:r>
    </w:p>
    <w:p w:rsidR="00D0637D" w:rsidRPr="00D0637D" w:rsidRDefault="00D0637D" w:rsidP="00BE5A2E">
      <w:pPr>
        <w:spacing w:after="0" w:line="240" w:lineRule="auto"/>
        <w:ind w:firstLine="709"/>
        <w:jc w:val="both"/>
        <w:rPr>
          <w:rFonts w:ascii="Times New Roman" w:eastAsia="Times New Roman" w:hAnsi="Times New Roman" w:cs="Times New Roman"/>
          <w:sz w:val="28"/>
          <w:szCs w:val="28"/>
          <w:lang w:eastAsia="ru-RU"/>
        </w:rPr>
      </w:pPr>
      <w:r w:rsidRPr="00D0637D">
        <w:rPr>
          <w:rFonts w:ascii="Times New Roman" w:eastAsia="Times New Roman" w:hAnsi="Times New Roman" w:cs="Times New Roman"/>
          <w:sz w:val="28"/>
          <w:szCs w:val="28"/>
          <w:lang w:eastAsia="ru-RU"/>
        </w:rPr>
        <w:t>Вместе с тем, на практике хозяйствующие субъекты сталкиваются с ситуацией, когда действия органов местного самоуправления на местном уровне в области наружной рекламы являются необоснованными и несоответствующими требованиям, установленным законодательством Российской Федерации о рекламе и антимонопольным законодательством Российской Федерации.</w:t>
      </w:r>
    </w:p>
    <w:p w:rsidR="006F0D20" w:rsidRDefault="00D0637D" w:rsidP="00BE5A2E">
      <w:pPr>
        <w:spacing w:after="0" w:line="240" w:lineRule="auto"/>
        <w:ind w:firstLine="709"/>
        <w:jc w:val="both"/>
        <w:rPr>
          <w:rFonts w:ascii="Times New Roman" w:hAnsi="Times New Roman" w:cs="Times New Roman"/>
          <w:sz w:val="28"/>
          <w:szCs w:val="28"/>
        </w:rPr>
      </w:pPr>
      <w:r w:rsidRPr="00D0637D">
        <w:rPr>
          <w:rFonts w:ascii="Times New Roman" w:eastAsia="Times New Roman" w:hAnsi="Times New Roman" w:cs="Times New Roman"/>
          <w:color w:val="000000"/>
          <w:sz w:val="28"/>
          <w:szCs w:val="28"/>
          <w:shd w:val="clear" w:color="auto" w:fill="FFFFFF"/>
          <w:lang w:eastAsia="ru-RU"/>
        </w:rPr>
        <w:t xml:space="preserve">Учитывая изложенное, </w:t>
      </w:r>
      <w:r w:rsidR="004C3775">
        <w:rPr>
          <w:rFonts w:ascii="Times New Roman" w:eastAsia="Times New Roman" w:hAnsi="Times New Roman" w:cs="Times New Roman"/>
          <w:b/>
          <w:sz w:val="28"/>
          <w:szCs w:val="28"/>
          <w:lang w:eastAsia="ru-RU"/>
        </w:rPr>
        <w:t>настоящие Р</w:t>
      </w:r>
      <w:r w:rsidR="000C640F">
        <w:rPr>
          <w:rFonts w:ascii="Times New Roman" w:eastAsia="Times New Roman" w:hAnsi="Times New Roman" w:cs="Times New Roman"/>
          <w:b/>
          <w:sz w:val="28"/>
          <w:szCs w:val="28"/>
          <w:lang w:eastAsia="ru-RU"/>
        </w:rPr>
        <w:t>екомендации</w:t>
      </w:r>
      <w:r w:rsidR="000C640F">
        <w:rPr>
          <w:rFonts w:ascii="Times New Roman" w:eastAsia="Times New Roman" w:hAnsi="Times New Roman" w:cs="Times New Roman"/>
          <w:bCs/>
          <w:color w:val="000000"/>
          <w:sz w:val="28"/>
          <w:szCs w:val="28"/>
          <w:shd w:val="clear" w:color="auto" w:fill="FFFFFF"/>
          <w:lang w:eastAsia="ru-RU"/>
        </w:rPr>
        <w:t xml:space="preserve"> направлены</w:t>
      </w:r>
      <w:r w:rsidRPr="00D0637D">
        <w:rPr>
          <w:rFonts w:ascii="Times New Roman" w:eastAsia="Times New Roman" w:hAnsi="Times New Roman" w:cs="Times New Roman"/>
          <w:bCs/>
          <w:color w:val="000000"/>
          <w:sz w:val="28"/>
          <w:szCs w:val="28"/>
          <w:shd w:val="clear" w:color="auto" w:fill="FFFFFF"/>
          <w:lang w:eastAsia="ru-RU"/>
        </w:rPr>
        <w:t xml:space="preserve"> на предотвращение и профилактику нарушений антимонопольного законодате</w:t>
      </w:r>
      <w:r w:rsidR="000C640F">
        <w:rPr>
          <w:rFonts w:ascii="Times New Roman" w:eastAsia="Times New Roman" w:hAnsi="Times New Roman" w:cs="Times New Roman"/>
          <w:bCs/>
          <w:color w:val="000000"/>
          <w:sz w:val="28"/>
          <w:szCs w:val="28"/>
          <w:shd w:val="clear" w:color="auto" w:fill="FFFFFF"/>
          <w:lang w:eastAsia="ru-RU"/>
        </w:rPr>
        <w:t>льства в сфере наружной рекламы</w:t>
      </w:r>
      <w:r w:rsidR="000C640F" w:rsidRPr="000C640F">
        <w:rPr>
          <w:rFonts w:ascii="Times New Roman" w:eastAsia="Times New Roman" w:hAnsi="Times New Roman" w:cs="Times New Roman"/>
          <w:b/>
          <w:bCs/>
          <w:color w:val="000000"/>
          <w:sz w:val="28"/>
          <w:szCs w:val="28"/>
          <w:shd w:val="clear" w:color="auto" w:fill="FFFFFF"/>
          <w:lang w:eastAsia="ru-RU"/>
        </w:rPr>
        <w:t xml:space="preserve"> </w:t>
      </w:r>
      <w:r w:rsidR="000C640F" w:rsidRPr="00D0637D">
        <w:rPr>
          <w:rFonts w:ascii="Times New Roman" w:eastAsia="Times New Roman" w:hAnsi="Times New Roman" w:cs="Times New Roman"/>
          <w:b/>
          <w:bCs/>
          <w:color w:val="000000"/>
          <w:sz w:val="28"/>
          <w:szCs w:val="28"/>
          <w:shd w:val="clear" w:color="auto" w:fill="FFFFFF"/>
          <w:lang w:eastAsia="ru-RU"/>
        </w:rPr>
        <w:t>в целях предупреждения нарушения антимонопольного законодательства органами местного самоупра</w:t>
      </w:r>
      <w:r w:rsidR="000C640F">
        <w:rPr>
          <w:rFonts w:ascii="Times New Roman" w:eastAsia="Times New Roman" w:hAnsi="Times New Roman" w:cs="Times New Roman"/>
          <w:b/>
          <w:bCs/>
          <w:color w:val="000000"/>
          <w:sz w:val="28"/>
          <w:szCs w:val="28"/>
          <w:shd w:val="clear" w:color="auto" w:fill="FFFFFF"/>
          <w:lang w:eastAsia="ru-RU"/>
        </w:rPr>
        <w:t>вления в сфере наружной рекламы</w:t>
      </w:r>
      <w:r w:rsidR="000C640F" w:rsidRPr="00D0637D">
        <w:rPr>
          <w:rFonts w:ascii="Times New Roman" w:eastAsia="Times New Roman" w:hAnsi="Times New Roman" w:cs="Times New Roman"/>
          <w:b/>
          <w:bCs/>
          <w:color w:val="000000"/>
          <w:sz w:val="28"/>
          <w:szCs w:val="28"/>
          <w:shd w:val="clear" w:color="auto" w:fill="FFFFFF"/>
          <w:lang w:eastAsia="ru-RU"/>
        </w:rPr>
        <w:t xml:space="preserve"> </w:t>
      </w:r>
      <w:r w:rsidR="000C640F" w:rsidRPr="00D0637D">
        <w:rPr>
          <w:rFonts w:ascii="Times New Roman" w:eastAsia="Times New Roman" w:hAnsi="Times New Roman" w:cs="Times New Roman"/>
          <w:sz w:val="28"/>
          <w:szCs w:val="28"/>
          <w:lang w:eastAsia="ru-RU"/>
        </w:rPr>
        <w:t>во избежание наступления возможных негативных последствий отсутствия механизмов и мер, направленных на развитие конкуренции и «здоровых» рыночных отн</w:t>
      </w:r>
      <w:r w:rsidR="000C640F">
        <w:rPr>
          <w:rFonts w:ascii="Times New Roman" w:eastAsia="Times New Roman" w:hAnsi="Times New Roman" w:cs="Times New Roman"/>
          <w:sz w:val="28"/>
          <w:szCs w:val="28"/>
          <w:lang w:eastAsia="ru-RU"/>
        </w:rPr>
        <w:t>ошений в сфере наружной рекламы.</w:t>
      </w:r>
    </w:p>
    <w:p w:rsidR="005139B6" w:rsidRPr="000A6A12" w:rsidRDefault="005139B6" w:rsidP="00BE5A2E">
      <w:pPr>
        <w:ind w:firstLine="709"/>
        <w:rPr>
          <w:rFonts w:ascii="Times New Roman" w:hAnsi="Times New Roman" w:cs="Times New Roman"/>
          <w:sz w:val="28"/>
          <w:szCs w:val="28"/>
        </w:rPr>
      </w:pPr>
    </w:p>
    <w:sectPr w:rsidR="005139B6" w:rsidRPr="000A6A12" w:rsidSect="00776820">
      <w:headerReference w:type="default" r:id="rId19"/>
      <w:footnotePr>
        <w:numFmt w:val="chicago"/>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EC" w:rsidRDefault="00F606EC" w:rsidP="003076C3">
      <w:pPr>
        <w:spacing w:after="0" w:line="240" w:lineRule="auto"/>
      </w:pPr>
      <w:r>
        <w:separator/>
      </w:r>
    </w:p>
  </w:endnote>
  <w:endnote w:type="continuationSeparator" w:id="0">
    <w:p w:rsidR="00F606EC" w:rsidRDefault="00F606EC" w:rsidP="0030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ulim">
    <w:altName w:val="굴림"/>
    <w:panose1 w:val="020B0600000101010101"/>
    <w:charset w:val="81"/>
    <w:family w:val="roman"/>
    <w:notTrueType/>
    <w:pitch w:val="fixed"/>
    <w:sig w:usb0="00000001" w:usb1="09060000" w:usb2="00000010" w:usb3="00000000" w:csb0="0008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EC" w:rsidRDefault="00F606EC" w:rsidP="003076C3">
      <w:pPr>
        <w:spacing w:after="0" w:line="240" w:lineRule="auto"/>
      </w:pPr>
      <w:r>
        <w:separator/>
      </w:r>
    </w:p>
  </w:footnote>
  <w:footnote w:type="continuationSeparator" w:id="0">
    <w:p w:rsidR="00F606EC" w:rsidRDefault="00F606EC" w:rsidP="00307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837"/>
      <w:docPartObj>
        <w:docPartGallery w:val="Page Numbers (Top of Page)"/>
        <w:docPartUnique/>
      </w:docPartObj>
    </w:sdtPr>
    <w:sdtEndPr/>
    <w:sdtContent>
      <w:p w:rsidR="00BE5A2E" w:rsidRDefault="00BE5A2E">
        <w:pPr>
          <w:pStyle w:val="a7"/>
          <w:jc w:val="center"/>
        </w:pPr>
        <w:r>
          <w:fldChar w:fldCharType="begin"/>
        </w:r>
        <w:r>
          <w:instrText>PAGE   \* MERGEFORMAT</w:instrText>
        </w:r>
        <w:r>
          <w:fldChar w:fldCharType="separate"/>
        </w:r>
        <w:r w:rsidR="00B52BE2">
          <w:rPr>
            <w:noProof/>
          </w:rPr>
          <w:t>21</w:t>
        </w:r>
        <w:r>
          <w:fldChar w:fldCharType="end"/>
        </w:r>
      </w:p>
    </w:sdtContent>
  </w:sdt>
  <w:p w:rsidR="00BE5A2E" w:rsidRDefault="00BE5A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Gulim" w:hAnsi="Times New Roman" w:cs="Gulim"/>
        <w:b w:val="0"/>
        <w:bCs w:val="0"/>
        <w:i w:val="0"/>
        <w:iCs w:val="0"/>
        <w:smallCaps w:val="0"/>
        <w:strike w:val="0"/>
        <w:color w:val="000000"/>
        <w:spacing w:val="-20"/>
        <w:w w:val="100"/>
        <w:position w:val="0"/>
        <w:sz w:val="25"/>
        <w:szCs w:val="25"/>
        <w:u w:val="none"/>
      </w:rPr>
    </w:lvl>
    <w:lvl w:ilvl="1">
      <w:start w:val="1"/>
      <w:numFmt w:val="decimal"/>
      <w:lvlText w:val="%1"/>
      <w:lvlJc w:val="left"/>
      <w:rPr>
        <w:rFonts w:ascii="Gulim" w:hAnsi="Times New Roman" w:cs="Gulim"/>
        <w:b w:val="0"/>
        <w:bCs w:val="0"/>
        <w:i w:val="0"/>
        <w:iCs w:val="0"/>
        <w:smallCaps w:val="0"/>
        <w:strike w:val="0"/>
        <w:color w:val="000000"/>
        <w:spacing w:val="-20"/>
        <w:w w:val="100"/>
        <w:position w:val="0"/>
        <w:sz w:val="25"/>
        <w:szCs w:val="25"/>
        <w:u w:val="none"/>
      </w:rPr>
    </w:lvl>
    <w:lvl w:ilvl="2">
      <w:start w:val="1"/>
      <w:numFmt w:val="decimal"/>
      <w:lvlText w:val="%1"/>
      <w:lvlJc w:val="left"/>
      <w:rPr>
        <w:rFonts w:ascii="Gulim" w:hAnsi="Times New Roman" w:cs="Gulim"/>
        <w:b w:val="0"/>
        <w:bCs w:val="0"/>
        <w:i w:val="0"/>
        <w:iCs w:val="0"/>
        <w:smallCaps w:val="0"/>
        <w:strike w:val="0"/>
        <w:color w:val="000000"/>
        <w:spacing w:val="-20"/>
        <w:w w:val="100"/>
        <w:position w:val="0"/>
        <w:sz w:val="25"/>
        <w:szCs w:val="25"/>
        <w:u w:val="none"/>
      </w:rPr>
    </w:lvl>
    <w:lvl w:ilvl="3">
      <w:start w:val="1"/>
      <w:numFmt w:val="decimal"/>
      <w:lvlText w:val="%1"/>
      <w:lvlJc w:val="left"/>
      <w:rPr>
        <w:rFonts w:ascii="Gulim" w:hAnsi="Times New Roman" w:cs="Gulim"/>
        <w:b w:val="0"/>
        <w:bCs w:val="0"/>
        <w:i w:val="0"/>
        <w:iCs w:val="0"/>
        <w:smallCaps w:val="0"/>
        <w:strike w:val="0"/>
        <w:color w:val="000000"/>
        <w:spacing w:val="-20"/>
        <w:w w:val="100"/>
        <w:position w:val="0"/>
        <w:sz w:val="25"/>
        <w:szCs w:val="25"/>
        <w:u w:val="none"/>
      </w:rPr>
    </w:lvl>
    <w:lvl w:ilvl="4">
      <w:start w:val="1"/>
      <w:numFmt w:val="decimal"/>
      <w:lvlText w:val="%1"/>
      <w:lvlJc w:val="left"/>
      <w:rPr>
        <w:rFonts w:ascii="Gulim" w:hAnsi="Times New Roman" w:cs="Gulim"/>
        <w:b w:val="0"/>
        <w:bCs w:val="0"/>
        <w:i w:val="0"/>
        <w:iCs w:val="0"/>
        <w:smallCaps w:val="0"/>
        <w:strike w:val="0"/>
        <w:color w:val="000000"/>
        <w:spacing w:val="-20"/>
        <w:w w:val="100"/>
        <w:position w:val="0"/>
        <w:sz w:val="25"/>
        <w:szCs w:val="25"/>
        <w:u w:val="none"/>
      </w:rPr>
    </w:lvl>
    <w:lvl w:ilvl="5">
      <w:start w:val="1"/>
      <w:numFmt w:val="decimal"/>
      <w:lvlText w:val="%1"/>
      <w:lvlJc w:val="left"/>
      <w:rPr>
        <w:rFonts w:ascii="Gulim" w:hAnsi="Times New Roman" w:cs="Gulim"/>
        <w:b w:val="0"/>
        <w:bCs w:val="0"/>
        <w:i w:val="0"/>
        <w:iCs w:val="0"/>
        <w:smallCaps w:val="0"/>
        <w:strike w:val="0"/>
        <w:color w:val="000000"/>
        <w:spacing w:val="-20"/>
        <w:w w:val="100"/>
        <w:position w:val="0"/>
        <w:sz w:val="25"/>
        <w:szCs w:val="25"/>
        <w:u w:val="none"/>
      </w:rPr>
    </w:lvl>
    <w:lvl w:ilvl="6">
      <w:start w:val="1"/>
      <w:numFmt w:val="decimal"/>
      <w:lvlText w:val="%1"/>
      <w:lvlJc w:val="left"/>
      <w:rPr>
        <w:rFonts w:ascii="Gulim" w:hAnsi="Times New Roman" w:cs="Gulim"/>
        <w:b w:val="0"/>
        <w:bCs w:val="0"/>
        <w:i w:val="0"/>
        <w:iCs w:val="0"/>
        <w:smallCaps w:val="0"/>
        <w:strike w:val="0"/>
        <w:color w:val="000000"/>
        <w:spacing w:val="-20"/>
        <w:w w:val="100"/>
        <w:position w:val="0"/>
        <w:sz w:val="25"/>
        <w:szCs w:val="25"/>
        <w:u w:val="none"/>
      </w:rPr>
    </w:lvl>
    <w:lvl w:ilvl="7">
      <w:start w:val="1"/>
      <w:numFmt w:val="decimal"/>
      <w:lvlText w:val="%1"/>
      <w:lvlJc w:val="left"/>
      <w:rPr>
        <w:rFonts w:ascii="Gulim" w:hAnsi="Times New Roman" w:cs="Gulim"/>
        <w:b w:val="0"/>
        <w:bCs w:val="0"/>
        <w:i w:val="0"/>
        <w:iCs w:val="0"/>
        <w:smallCaps w:val="0"/>
        <w:strike w:val="0"/>
        <w:color w:val="000000"/>
        <w:spacing w:val="-20"/>
        <w:w w:val="100"/>
        <w:position w:val="0"/>
        <w:sz w:val="25"/>
        <w:szCs w:val="25"/>
        <w:u w:val="none"/>
      </w:rPr>
    </w:lvl>
    <w:lvl w:ilvl="8">
      <w:start w:val="1"/>
      <w:numFmt w:val="decimal"/>
      <w:lvlText w:val="%1"/>
      <w:lvlJc w:val="left"/>
      <w:rPr>
        <w:rFonts w:ascii="Gulim" w:hAnsi="Times New Roman" w:cs="Gulim"/>
        <w:b w:val="0"/>
        <w:bCs w:val="0"/>
        <w:i w:val="0"/>
        <w:iCs w:val="0"/>
        <w:smallCaps w:val="0"/>
        <w:strike w:val="0"/>
        <w:color w:val="000000"/>
        <w:spacing w:val="-20"/>
        <w:w w:val="100"/>
        <w:position w:val="0"/>
        <w:sz w:val="25"/>
        <w:szCs w:val="25"/>
        <w:u w:val="none"/>
      </w:rPr>
    </w:lvl>
  </w:abstractNum>
  <w:abstractNum w:abstractNumId="1">
    <w:nsid w:val="073B0DA7"/>
    <w:multiLevelType w:val="hybridMultilevel"/>
    <w:tmpl w:val="0588A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4D04A2"/>
    <w:multiLevelType w:val="hybridMultilevel"/>
    <w:tmpl w:val="3A2CF1A2"/>
    <w:lvl w:ilvl="0" w:tplc="3306BC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0E44EBA"/>
    <w:multiLevelType w:val="hybridMultilevel"/>
    <w:tmpl w:val="B868ECF2"/>
    <w:lvl w:ilvl="0" w:tplc="CE54F7FA">
      <w:start w:val="1"/>
      <w:numFmt w:val="decimal"/>
      <w:lvlText w:val="%1."/>
      <w:lvlJc w:val="left"/>
      <w:pPr>
        <w:ind w:left="942" w:hanging="375"/>
      </w:pPr>
      <w:rPr>
        <w:rFonts w:ascii="Times New Roman" w:eastAsia="Times New Roman" w:hAnsi="Times New Roman" w:cs="Times New Roman" w:hint="default"/>
        <w:b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294D8B"/>
    <w:multiLevelType w:val="hybridMultilevel"/>
    <w:tmpl w:val="3536A634"/>
    <w:lvl w:ilvl="0" w:tplc="8AB4828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A383D70"/>
    <w:multiLevelType w:val="multilevel"/>
    <w:tmpl w:val="6BD09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A04242"/>
    <w:multiLevelType w:val="hybridMultilevel"/>
    <w:tmpl w:val="F0B4B1EE"/>
    <w:lvl w:ilvl="0" w:tplc="970C0F6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2A13BE"/>
    <w:multiLevelType w:val="hybridMultilevel"/>
    <w:tmpl w:val="3536A634"/>
    <w:lvl w:ilvl="0" w:tplc="8AB4828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F3"/>
    <w:rsid w:val="0000023C"/>
    <w:rsid w:val="0000323B"/>
    <w:rsid w:val="00017D8C"/>
    <w:rsid w:val="000371DA"/>
    <w:rsid w:val="00040C26"/>
    <w:rsid w:val="00043585"/>
    <w:rsid w:val="00071ADD"/>
    <w:rsid w:val="00082BDA"/>
    <w:rsid w:val="0009116C"/>
    <w:rsid w:val="000A670B"/>
    <w:rsid w:val="000A6A12"/>
    <w:rsid w:val="000A7A62"/>
    <w:rsid w:val="000B12B3"/>
    <w:rsid w:val="000C079F"/>
    <w:rsid w:val="000C640F"/>
    <w:rsid w:val="000C6B65"/>
    <w:rsid w:val="000C6FCA"/>
    <w:rsid w:val="000F5CC2"/>
    <w:rsid w:val="00127FDA"/>
    <w:rsid w:val="00131615"/>
    <w:rsid w:val="00133D6B"/>
    <w:rsid w:val="001352AB"/>
    <w:rsid w:val="001536F5"/>
    <w:rsid w:val="00161189"/>
    <w:rsid w:val="001768C3"/>
    <w:rsid w:val="0018185F"/>
    <w:rsid w:val="00197133"/>
    <w:rsid w:val="001C2ED6"/>
    <w:rsid w:val="001D31C3"/>
    <w:rsid w:val="001D6024"/>
    <w:rsid w:val="001D65F4"/>
    <w:rsid w:val="001E2739"/>
    <w:rsid w:val="001E5DEF"/>
    <w:rsid w:val="001E64C9"/>
    <w:rsid w:val="00207A43"/>
    <w:rsid w:val="002167F2"/>
    <w:rsid w:val="00221D1D"/>
    <w:rsid w:val="002268C7"/>
    <w:rsid w:val="00256774"/>
    <w:rsid w:val="00257B3C"/>
    <w:rsid w:val="00264CE8"/>
    <w:rsid w:val="00285053"/>
    <w:rsid w:val="00285438"/>
    <w:rsid w:val="00286B84"/>
    <w:rsid w:val="002A040D"/>
    <w:rsid w:val="002A571D"/>
    <w:rsid w:val="002C05A5"/>
    <w:rsid w:val="002C29AF"/>
    <w:rsid w:val="002E3FA3"/>
    <w:rsid w:val="00302222"/>
    <w:rsid w:val="003033DB"/>
    <w:rsid w:val="00304578"/>
    <w:rsid w:val="00305AE8"/>
    <w:rsid w:val="003076C3"/>
    <w:rsid w:val="00311E86"/>
    <w:rsid w:val="00331FB2"/>
    <w:rsid w:val="00337952"/>
    <w:rsid w:val="0034212D"/>
    <w:rsid w:val="00347323"/>
    <w:rsid w:val="003605CE"/>
    <w:rsid w:val="00361865"/>
    <w:rsid w:val="003631BC"/>
    <w:rsid w:val="0038178E"/>
    <w:rsid w:val="00390347"/>
    <w:rsid w:val="003A30F0"/>
    <w:rsid w:val="003C3F87"/>
    <w:rsid w:val="003C62A7"/>
    <w:rsid w:val="003D2FF1"/>
    <w:rsid w:val="003F15C1"/>
    <w:rsid w:val="00400664"/>
    <w:rsid w:val="004044D3"/>
    <w:rsid w:val="00427D46"/>
    <w:rsid w:val="0043538F"/>
    <w:rsid w:val="00443766"/>
    <w:rsid w:val="0046051C"/>
    <w:rsid w:val="00460A45"/>
    <w:rsid w:val="00475F15"/>
    <w:rsid w:val="00481510"/>
    <w:rsid w:val="00491555"/>
    <w:rsid w:val="004A51AC"/>
    <w:rsid w:val="004C3775"/>
    <w:rsid w:val="004D3A7F"/>
    <w:rsid w:val="005045A1"/>
    <w:rsid w:val="00504749"/>
    <w:rsid w:val="005139B6"/>
    <w:rsid w:val="00514D7B"/>
    <w:rsid w:val="00514E66"/>
    <w:rsid w:val="00517442"/>
    <w:rsid w:val="00523A27"/>
    <w:rsid w:val="00527462"/>
    <w:rsid w:val="005415DF"/>
    <w:rsid w:val="005637D7"/>
    <w:rsid w:val="005A1F38"/>
    <w:rsid w:val="005A78E7"/>
    <w:rsid w:val="005C10E9"/>
    <w:rsid w:val="005C2B61"/>
    <w:rsid w:val="005C39B1"/>
    <w:rsid w:val="005E2E7C"/>
    <w:rsid w:val="005E7B96"/>
    <w:rsid w:val="005F32C8"/>
    <w:rsid w:val="005F7B59"/>
    <w:rsid w:val="00602608"/>
    <w:rsid w:val="00611B87"/>
    <w:rsid w:val="00630518"/>
    <w:rsid w:val="006352D3"/>
    <w:rsid w:val="00635633"/>
    <w:rsid w:val="0064306F"/>
    <w:rsid w:val="00653963"/>
    <w:rsid w:val="00662C0A"/>
    <w:rsid w:val="00663CA7"/>
    <w:rsid w:val="00680770"/>
    <w:rsid w:val="006823DF"/>
    <w:rsid w:val="00682E37"/>
    <w:rsid w:val="00697001"/>
    <w:rsid w:val="006A15A4"/>
    <w:rsid w:val="006B1460"/>
    <w:rsid w:val="006B277F"/>
    <w:rsid w:val="006B2ED1"/>
    <w:rsid w:val="006B6CCB"/>
    <w:rsid w:val="006D3061"/>
    <w:rsid w:val="006D3CBB"/>
    <w:rsid w:val="006D6648"/>
    <w:rsid w:val="006E0B76"/>
    <w:rsid w:val="006E196B"/>
    <w:rsid w:val="006E4B58"/>
    <w:rsid w:val="006E6D5D"/>
    <w:rsid w:val="006F0D20"/>
    <w:rsid w:val="007056BD"/>
    <w:rsid w:val="00707389"/>
    <w:rsid w:val="007075F3"/>
    <w:rsid w:val="00712618"/>
    <w:rsid w:val="007272F3"/>
    <w:rsid w:val="00747FBC"/>
    <w:rsid w:val="00776820"/>
    <w:rsid w:val="00790F03"/>
    <w:rsid w:val="007910DE"/>
    <w:rsid w:val="0079360A"/>
    <w:rsid w:val="007A0CA2"/>
    <w:rsid w:val="007A4132"/>
    <w:rsid w:val="007B4B0F"/>
    <w:rsid w:val="007B525B"/>
    <w:rsid w:val="007B7491"/>
    <w:rsid w:val="007C638C"/>
    <w:rsid w:val="007D1ABB"/>
    <w:rsid w:val="007F1FBE"/>
    <w:rsid w:val="008019F6"/>
    <w:rsid w:val="00802424"/>
    <w:rsid w:val="0081145B"/>
    <w:rsid w:val="00815DCD"/>
    <w:rsid w:val="00817044"/>
    <w:rsid w:val="00831560"/>
    <w:rsid w:val="00833DBB"/>
    <w:rsid w:val="008500CE"/>
    <w:rsid w:val="008521CE"/>
    <w:rsid w:val="00854CCA"/>
    <w:rsid w:val="00857D3F"/>
    <w:rsid w:val="00870287"/>
    <w:rsid w:val="00876D87"/>
    <w:rsid w:val="00880874"/>
    <w:rsid w:val="008843E5"/>
    <w:rsid w:val="00887AAC"/>
    <w:rsid w:val="008A0721"/>
    <w:rsid w:val="008A2AA0"/>
    <w:rsid w:val="008A38A6"/>
    <w:rsid w:val="008A45DC"/>
    <w:rsid w:val="008A4A91"/>
    <w:rsid w:val="008B4C6F"/>
    <w:rsid w:val="008C300B"/>
    <w:rsid w:val="008C433A"/>
    <w:rsid w:val="008C6FCC"/>
    <w:rsid w:val="008D47FB"/>
    <w:rsid w:val="008D48B7"/>
    <w:rsid w:val="0091084F"/>
    <w:rsid w:val="00913404"/>
    <w:rsid w:val="009139B7"/>
    <w:rsid w:val="009222F9"/>
    <w:rsid w:val="00923B49"/>
    <w:rsid w:val="009462EF"/>
    <w:rsid w:val="00946602"/>
    <w:rsid w:val="00957CEE"/>
    <w:rsid w:val="00970066"/>
    <w:rsid w:val="00980D74"/>
    <w:rsid w:val="0098119C"/>
    <w:rsid w:val="009837F3"/>
    <w:rsid w:val="00987E68"/>
    <w:rsid w:val="009A5FB9"/>
    <w:rsid w:val="009C60F5"/>
    <w:rsid w:val="009D18FB"/>
    <w:rsid w:val="009D516B"/>
    <w:rsid w:val="009D540B"/>
    <w:rsid w:val="009E327A"/>
    <w:rsid w:val="00A03FE8"/>
    <w:rsid w:val="00A154D4"/>
    <w:rsid w:val="00A157D3"/>
    <w:rsid w:val="00A24B64"/>
    <w:rsid w:val="00A35DD7"/>
    <w:rsid w:val="00A4244C"/>
    <w:rsid w:val="00A47875"/>
    <w:rsid w:val="00A5564F"/>
    <w:rsid w:val="00A616E9"/>
    <w:rsid w:val="00A66871"/>
    <w:rsid w:val="00A755D2"/>
    <w:rsid w:val="00A95713"/>
    <w:rsid w:val="00AA0260"/>
    <w:rsid w:val="00AB63D4"/>
    <w:rsid w:val="00AC1E4B"/>
    <w:rsid w:val="00AE0AE5"/>
    <w:rsid w:val="00AE35C2"/>
    <w:rsid w:val="00AF3A9F"/>
    <w:rsid w:val="00AF7791"/>
    <w:rsid w:val="00B1416B"/>
    <w:rsid w:val="00B32DFE"/>
    <w:rsid w:val="00B32EC2"/>
    <w:rsid w:val="00B354FE"/>
    <w:rsid w:val="00B41F4F"/>
    <w:rsid w:val="00B52BE2"/>
    <w:rsid w:val="00B767B6"/>
    <w:rsid w:val="00B975F1"/>
    <w:rsid w:val="00BA16B9"/>
    <w:rsid w:val="00BA6C7C"/>
    <w:rsid w:val="00BC5E72"/>
    <w:rsid w:val="00BD13AB"/>
    <w:rsid w:val="00BD542A"/>
    <w:rsid w:val="00BE1869"/>
    <w:rsid w:val="00BE5A2E"/>
    <w:rsid w:val="00BF0CF6"/>
    <w:rsid w:val="00C06A17"/>
    <w:rsid w:val="00C309E9"/>
    <w:rsid w:val="00C331A0"/>
    <w:rsid w:val="00C339C9"/>
    <w:rsid w:val="00C34C02"/>
    <w:rsid w:val="00C41B86"/>
    <w:rsid w:val="00C53FDF"/>
    <w:rsid w:val="00C67941"/>
    <w:rsid w:val="00C73EF1"/>
    <w:rsid w:val="00C921A9"/>
    <w:rsid w:val="00C9559C"/>
    <w:rsid w:val="00CB3488"/>
    <w:rsid w:val="00CC50FA"/>
    <w:rsid w:val="00CD004E"/>
    <w:rsid w:val="00CE73FB"/>
    <w:rsid w:val="00D0637D"/>
    <w:rsid w:val="00D11D29"/>
    <w:rsid w:val="00D36B21"/>
    <w:rsid w:val="00D45123"/>
    <w:rsid w:val="00D45837"/>
    <w:rsid w:val="00D526D4"/>
    <w:rsid w:val="00D568B4"/>
    <w:rsid w:val="00D65893"/>
    <w:rsid w:val="00D65B17"/>
    <w:rsid w:val="00D71529"/>
    <w:rsid w:val="00D7376A"/>
    <w:rsid w:val="00D93465"/>
    <w:rsid w:val="00DB2766"/>
    <w:rsid w:val="00DB4BC0"/>
    <w:rsid w:val="00DD198C"/>
    <w:rsid w:val="00DD4FF4"/>
    <w:rsid w:val="00DE1E27"/>
    <w:rsid w:val="00DF204F"/>
    <w:rsid w:val="00DF5757"/>
    <w:rsid w:val="00E14A79"/>
    <w:rsid w:val="00E231F5"/>
    <w:rsid w:val="00E3384B"/>
    <w:rsid w:val="00E81D78"/>
    <w:rsid w:val="00E90F32"/>
    <w:rsid w:val="00E90F5C"/>
    <w:rsid w:val="00EA0F24"/>
    <w:rsid w:val="00EA2601"/>
    <w:rsid w:val="00EA380E"/>
    <w:rsid w:val="00EA3B43"/>
    <w:rsid w:val="00EA7327"/>
    <w:rsid w:val="00EB6612"/>
    <w:rsid w:val="00EC27ED"/>
    <w:rsid w:val="00EC7F1E"/>
    <w:rsid w:val="00ED17E6"/>
    <w:rsid w:val="00ED72A2"/>
    <w:rsid w:val="00ED7E75"/>
    <w:rsid w:val="00EE7839"/>
    <w:rsid w:val="00F05F2A"/>
    <w:rsid w:val="00F1175E"/>
    <w:rsid w:val="00F53941"/>
    <w:rsid w:val="00F606EC"/>
    <w:rsid w:val="00F82FED"/>
    <w:rsid w:val="00F835D1"/>
    <w:rsid w:val="00F85A50"/>
    <w:rsid w:val="00F87191"/>
    <w:rsid w:val="00FA216C"/>
    <w:rsid w:val="00FC1730"/>
    <w:rsid w:val="00FD1F92"/>
    <w:rsid w:val="00FE007C"/>
    <w:rsid w:val="00FE4101"/>
    <w:rsid w:val="00FE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A911A-1F1A-4CEC-A1D2-5D4A49BD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72F3"/>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57D3"/>
    <w:pPr>
      <w:ind w:left="720"/>
      <w:contextualSpacing/>
    </w:pPr>
  </w:style>
  <w:style w:type="character" w:styleId="a5">
    <w:name w:val="Strong"/>
    <w:basedOn w:val="a0"/>
    <w:uiPriority w:val="22"/>
    <w:qFormat/>
    <w:rsid w:val="00A157D3"/>
    <w:rPr>
      <w:b/>
      <w:bCs/>
    </w:rPr>
  </w:style>
  <w:style w:type="character" w:styleId="a6">
    <w:name w:val="Hyperlink"/>
    <w:basedOn w:val="a0"/>
    <w:uiPriority w:val="99"/>
    <w:unhideWhenUsed/>
    <w:rsid w:val="006D3CBB"/>
    <w:rPr>
      <w:color w:val="000080"/>
      <w:u w:val="single"/>
    </w:rPr>
  </w:style>
  <w:style w:type="paragraph" w:customStyle="1" w:styleId="Default">
    <w:name w:val="Default"/>
    <w:rsid w:val="005415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header"/>
    <w:basedOn w:val="a"/>
    <w:link w:val="a8"/>
    <w:uiPriority w:val="99"/>
    <w:unhideWhenUsed/>
    <w:rsid w:val="003076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6C3"/>
  </w:style>
  <w:style w:type="paragraph" w:styleId="a9">
    <w:name w:val="footer"/>
    <w:basedOn w:val="a"/>
    <w:link w:val="aa"/>
    <w:uiPriority w:val="99"/>
    <w:unhideWhenUsed/>
    <w:rsid w:val="003076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6C3"/>
  </w:style>
  <w:style w:type="paragraph" w:styleId="ab">
    <w:name w:val="Balloon Text"/>
    <w:basedOn w:val="a"/>
    <w:link w:val="ac"/>
    <w:uiPriority w:val="99"/>
    <w:semiHidden/>
    <w:unhideWhenUsed/>
    <w:rsid w:val="00F82F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2FED"/>
    <w:rPr>
      <w:rFonts w:ascii="Tahoma" w:hAnsi="Tahoma" w:cs="Tahoma"/>
      <w:sz w:val="16"/>
      <w:szCs w:val="16"/>
    </w:rPr>
  </w:style>
  <w:style w:type="paragraph" w:customStyle="1" w:styleId="ConsPlusNormal">
    <w:name w:val="ConsPlusNormal"/>
    <w:rsid w:val="00207A4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footnote text"/>
    <w:basedOn w:val="a"/>
    <w:link w:val="ae"/>
    <w:uiPriority w:val="99"/>
    <w:semiHidden/>
    <w:unhideWhenUsed/>
    <w:rsid w:val="006F0D20"/>
    <w:pPr>
      <w:spacing w:after="0" w:line="240" w:lineRule="auto"/>
    </w:pPr>
    <w:rPr>
      <w:sz w:val="20"/>
      <w:szCs w:val="20"/>
    </w:rPr>
  </w:style>
  <w:style w:type="character" w:customStyle="1" w:styleId="ae">
    <w:name w:val="Текст сноски Знак"/>
    <w:basedOn w:val="a0"/>
    <w:link w:val="ad"/>
    <w:uiPriority w:val="99"/>
    <w:semiHidden/>
    <w:rsid w:val="006F0D20"/>
    <w:rPr>
      <w:sz w:val="20"/>
      <w:szCs w:val="20"/>
    </w:rPr>
  </w:style>
  <w:style w:type="character" w:styleId="af">
    <w:name w:val="footnote reference"/>
    <w:basedOn w:val="a0"/>
    <w:uiPriority w:val="99"/>
    <w:semiHidden/>
    <w:unhideWhenUsed/>
    <w:rsid w:val="006F0D20"/>
    <w:rPr>
      <w:vertAlign w:val="superscript"/>
    </w:rPr>
  </w:style>
  <w:style w:type="character" w:styleId="af0">
    <w:name w:val="Emphasis"/>
    <w:basedOn w:val="a0"/>
    <w:uiPriority w:val="20"/>
    <w:qFormat/>
    <w:rsid w:val="00AE0AE5"/>
    <w:rPr>
      <w:i/>
      <w:iCs/>
    </w:rPr>
  </w:style>
  <w:style w:type="table" w:styleId="af1">
    <w:name w:val="Table Grid"/>
    <w:basedOn w:val="a1"/>
    <w:rsid w:val="003022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302222"/>
  </w:style>
  <w:style w:type="character" w:styleId="af2">
    <w:name w:val="FollowedHyperlink"/>
    <w:basedOn w:val="a0"/>
    <w:uiPriority w:val="99"/>
    <w:semiHidden/>
    <w:unhideWhenUsed/>
    <w:rsid w:val="00884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298">
      <w:bodyDiv w:val="1"/>
      <w:marLeft w:val="0"/>
      <w:marRight w:val="0"/>
      <w:marTop w:val="0"/>
      <w:marBottom w:val="0"/>
      <w:divBdr>
        <w:top w:val="none" w:sz="0" w:space="0" w:color="auto"/>
        <w:left w:val="none" w:sz="0" w:space="0" w:color="auto"/>
        <w:bottom w:val="none" w:sz="0" w:space="0" w:color="auto"/>
        <w:right w:val="none" w:sz="0" w:space="0" w:color="auto"/>
      </w:divBdr>
    </w:div>
    <w:div w:id="50469968">
      <w:bodyDiv w:val="1"/>
      <w:marLeft w:val="0"/>
      <w:marRight w:val="0"/>
      <w:marTop w:val="0"/>
      <w:marBottom w:val="0"/>
      <w:divBdr>
        <w:top w:val="none" w:sz="0" w:space="0" w:color="auto"/>
        <w:left w:val="none" w:sz="0" w:space="0" w:color="auto"/>
        <w:bottom w:val="none" w:sz="0" w:space="0" w:color="auto"/>
        <w:right w:val="none" w:sz="0" w:space="0" w:color="auto"/>
      </w:divBdr>
    </w:div>
    <w:div w:id="147282785">
      <w:bodyDiv w:val="1"/>
      <w:marLeft w:val="0"/>
      <w:marRight w:val="0"/>
      <w:marTop w:val="0"/>
      <w:marBottom w:val="0"/>
      <w:divBdr>
        <w:top w:val="none" w:sz="0" w:space="0" w:color="auto"/>
        <w:left w:val="none" w:sz="0" w:space="0" w:color="auto"/>
        <w:bottom w:val="none" w:sz="0" w:space="0" w:color="auto"/>
        <w:right w:val="none" w:sz="0" w:space="0" w:color="auto"/>
      </w:divBdr>
    </w:div>
    <w:div w:id="157618480">
      <w:bodyDiv w:val="1"/>
      <w:marLeft w:val="0"/>
      <w:marRight w:val="0"/>
      <w:marTop w:val="0"/>
      <w:marBottom w:val="0"/>
      <w:divBdr>
        <w:top w:val="none" w:sz="0" w:space="0" w:color="auto"/>
        <w:left w:val="none" w:sz="0" w:space="0" w:color="auto"/>
        <w:bottom w:val="none" w:sz="0" w:space="0" w:color="auto"/>
        <w:right w:val="none" w:sz="0" w:space="0" w:color="auto"/>
      </w:divBdr>
    </w:div>
    <w:div w:id="190342050">
      <w:bodyDiv w:val="1"/>
      <w:marLeft w:val="0"/>
      <w:marRight w:val="0"/>
      <w:marTop w:val="0"/>
      <w:marBottom w:val="0"/>
      <w:divBdr>
        <w:top w:val="none" w:sz="0" w:space="0" w:color="auto"/>
        <w:left w:val="none" w:sz="0" w:space="0" w:color="auto"/>
        <w:bottom w:val="none" w:sz="0" w:space="0" w:color="auto"/>
        <w:right w:val="none" w:sz="0" w:space="0" w:color="auto"/>
      </w:divBdr>
    </w:div>
    <w:div w:id="277955728">
      <w:bodyDiv w:val="1"/>
      <w:marLeft w:val="0"/>
      <w:marRight w:val="0"/>
      <w:marTop w:val="0"/>
      <w:marBottom w:val="0"/>
      <w:divBdr>
        <w:top w:val="none" w:sz="0" w:space="0" w:color="auto"/>
        <w:left w:val="none" w:sz="0" w:space="0" w:color="auto"/>
        <w:bottom w:val="none" w:sz="0" w:space="0" w:color="auto"/>
        <w:right w:val="none" w:sz="0" w:space="0" w:color="auto"/>
      </w:divBdr>
    </w:div>
    <w:div w:id="305010960">
      <w:bodyDiv w:val="1"/>
      <w:marLeft w:val="0"/>
      <w:marRight w:val="0"/>
      <w:marTop w:val="0"/>
      <w:marBottom w:val="0"/>
      <w:divBdr>
        <w:top w:val="none" w:sz="0" w:space="0" w:color="auto"/>
        <w:left w:val="none" w:sz="0" w:space="0" w:color="auto"/>
        <w:bottom w:val="none" w:sz="0" w:space="0" w:color="auto"/>
        <w:right w:val="none" w:sz="0" w:space="0" w:color="auto"/>
      </w:divBdr>
    </w:div>
    <w:div w:id="311301426">
      <w:bodyDiv w:val="1"/>
      <w:marLeft w:val="0"/>
      <w:marRight w:val="0"/>
      <w:marTop w:val="0"/>
      <w:marBottom w:val="0"/>
      <w:divBdr>
        <w:top w:val="none" w:sz="0" w:space="0" w:color="auto"/>
        <w:left w:val="none" w:sz="0" w:space="0" w:color="auto"/>
        <w:bottom w:val="none" w:sz="0" w:space="0" w:color="auto"/>
        <w:right w:val="none" w:sz="0" w:space="0" w:color="auto"/>
      </w:divBdr>
    </w:div>
    <w:div w:id="472598408">
      <w:bodyDiv w:val="1"/>
      <w:marLeft w:val="0"/>
      <w:marRight w:val="0"/>
      <w:marTop w:val="0"/>
      <w:marBottom w:val="0"/>
      <w:divBdr>
        <w:top w:val="none" w:sz="0" w:space="0" w:color="auto"/>
        <w:left w:val="none" w:sz="0" w:space="0" w:color="auto"/>
        <w:bottom w:val="none" w:sz="0" w:space="0" w:color="auto"/>
        <w:right w:val="none" w:sz="0" w:space="0" w:color="auto"/>
      </w:divBdr>
    </w:div>
    <w:div w:id="597979465">
      <w:bodyDiv w:val="1"/>
      <w:marLeft w:val="0"/>
      <w:marRight w:val="0"/>
      <w:marTop w:val="0"/>
      <w:marBottom w:val="0"/>
      <w:divBdr>
        <w:top w:val="none" w:sz="0" w:space="0" w:color="auto"/>
        <w:left w:val="none" w:sz="0" w:space="0" w:color="auto"/>
        <w:bottom w:val="none" w:sz="0" w:space="0" w:color="auto"/>
        <w:right w:val="none" w:sz="0" w:space="0" w:color="auto"/>
      </w:divBdr>
    </w:div>
    <w:div w:id="722094030">
      <w:bodyDiv w:val="1"/>
      <w:marLeft w:val="0"/>
      <w:marRight w:val="0"/>
      <w:marTop w:val="0"/>
      <w:marBottom w:val="0"/>
      <w:divBdr>
        <w:top w:val="none" w:sz="0" w:space="0" w:color="auto"/>
        <w:left w:val="none" w:sz="0" w:space="0" w:color="auto"/>
        <w:bottom w:val="none" w:sz="0" w:space="0" w:color="auto"/>
        <w:right w:val="none" w:sz="0" w:space="0" w:color="auto"/>
      </w:divBdr>
    </w:div>
    <w:div w:id="722294626">
      <w:bodyDiv w:val="1"/>
      <w:marLeft w:val="0"/>
      <w:marRight w:val="0"/>
      <w:marTop w:val="0"/>
      <w:marBottom w:val="0"/>
      <w:divBdr>
        <w:top w:val="none" w:sz="0" w:space="0" w:color="auto"/>
        <w:left w:val="none" w:sz="0" w:space="0" w:color="auto"/>
        <w:bottom w:val="none" w:sz="0" w:space="0" w:color="auto"/>
        <w:right w:val="none" w:sz="0" w:space="0" w:color="auto"/>
      </w:divBdr>
      <w:divsChild>
        <w:div w:id="399408728">
          <w:marLeft w:val="0"/>
          <w:marRight w:val="0"/>
          <w:marTop w:val="0"/>
          <w:marBottom w:val="0"/>
          <w:divBdr>
            <w:top w:val="none" w:sz="0" w:space="0" w:color="auto"/>
            <w:left w:val="none" w:sz="0" w:space="0" w:color="auto"/>
            <w:bottom w:val="none" w:sz="0" w:space="0" w:color="auto"/>
            <w:right w:val="none" w:sz="0" w:space="0" w:color="auto"/>
          </w:divBdr>
        </w:div>
        <w:div w:id="347174649">
          <w:marLeft w:val="0"/>
          <w:marRight w:val="0"/>
          <w:marTop w:val="0"/>
          <w:marBottom w:val="0"/>
          <w:divBdr>
            <w:top w:val="none" w:sz="0" w:space="0" w:color="auto"/>
            <w:left w:val="none" w:sz="0" w:space="0" w:color="auto"/>
            <w:bottom w:val="none" w:sz="0" w:space="0" w:color="auto"/>
            <w:right w:val="none" w:sz="0" w:space="0" w:color="auto"/>
          </w:divBdr>
        </w:div>
        <w:div w:id="1239709248">
          <w:marLeft w:val="0"/>
          <w:marRight w:val="0"/>
          <w:marTop w:val="0"/>
          <w:marBottom w:val="0"/>
          <w:divBdr>
            <w:top w:val="none" w:sz="0" w:space="0" w:color="auto"/>
            <w:left w:val="none" w:sz="0" w:space="0" w:color="auto"/>
            <w:bottom w:val="none" w:sz="0" w:space="0" w:color="auto"/>
            <w:right w:val="none" w:sz="0" w:space="0" w:color="auto"/>
          </w:divBdr>
        </w:div>
        <w:div w:id="685059193">
          <w:marLeft w:val="0"/>
          <w:marRight w:val="0"/>
          <w:marTop w:val="0"/>
          <w:marBottom w:val="0"/>
          <w:divBdr>
            <w:top w:val="none" w:sz="0" w:space="0" w:color="auto"/>
            <w:left w:val="none" w:sz="0" w:space="0" w:color="auto"/>
            <w:bottom w:val="none" w:sz="0" w:space="0" w:color="auto"/>
            <w:right w:val="none" w:sz="0" w:space="0" w:color="auto"/>
          </w:divBdr>
        </w:div>
      </w:divsChild>
    </w:div>
    <w:div w:id="951088303">
      <w:bodyDiv w:val="1"/>
      <w:marLeft w:val="0"/>
      <w:marRight w:val="0"/>
      <w:marTop w:val="0"/>
      <w:marBottom w:val="0"/>
      <w:divBdr>
        <w:top w:val="none" w:sz="0" w:space="0" w:color="auto"/>
        <w:left w:val="none" w:sz="0" w:space="0" w:color="auto"/>
        <w:bottom w:val="none" w:sz="0" w:space="0" w:color="auto"/>
        <w:right w:val="none" w:sz="0" w:space="0" w:color="auto"/>
      </w:divBdr>
    </w:div>
    <w:div w:id="1041171704">
      <w:bodyDiv w:val="1"/>
      <w:marLeft w:val="0"/>
      <w:marRight w:val="0"/>
      <w:marTop w:val="0"/>
      <w:marBottom w:val="0"/>
      <w:divBdr>
        <w:top w:val="none" w:sz="0" w:space="0" w:color="auto"/>
        <w:left w:val="none" w:sz="0" w:space="0" w:color="auto"/>
        <w:bottom w:val="none" w:sz="0" w:space="0" w:color="auto"/>
        <w:right w:val="none" w:sz="0" w:space="0" w:color="auto"/>
      </w:divBdr>
    </w:div>
    <w:div w:id="1084572947">
      <w:bodyDiv w:val="1"/>
      <w:marLeft w:val="0"/>
      <w:marRight w:val="0"/>
      <w:marTop w:val="0"/>
      <w:marBottom w:val="0"/>
      <w:divBdr>
        <w:top w:val="none" w:sz="0" w:space="0" w:color="auto"/>
        <w:left w:val="none" w:sz="0" w:space="0" w:color="auto"/>
        <w:bottom w:val="none" w:sz="0" w:space="0" w:color="auto"/>
        <w:right w:val="none" w:sz="0" w:space="0" w:color="auto"/>
      </w:divBdr>
    </w:div>
    <w:div w:id="1128158926">
      <w:bodyDiv w:val="1"/>
      <w:marLeft w:val="0"/>
      <w:marRight w:val="0"/>
      <w:marTop w:val="0"/>
      <w:marBottom w:val="0"/>
      <w:divBdr>
        <w:top w:val="none" w:sz="0" w:space="0" w:color="auto"/>
        <w:left w:val="none" w:sz="0" w:space="0" w:color="auto"/>
        <w:bottom w:val="none" w:sz="0" w:space="0" w:color="auto"/>
        <w:right w:val="none" w:sz="0" w:space="0" w:color="auto"/>
      </w:divBdr>
    </w:div>
    <w:div w:id="1248928849">
      <w:bodyDiv w:val="1"/>
      <w:marLeft w:val="0"/>
      <w:marRight w:val="0"/>
      <w:marTop w:val="0"/>
      <w:marBottom w:val="0"/>
      <w:divBdr>
        <w:top w:val="none" w:sz="0" w:space="0" w:color="auto"/>
        <w:left w:val="none" w:sz="0" w:space="0" w:color="auto"/>
        <w:bottom w:val="none" w:sz="0" w:space="0" w:color="auto"/>
        <w:right w:val="none" w:sz="0" w:space="0" w:color="auto"/>
      </w:divBdr>
    </w:div>
    <w:div w:id="1288706585">
      <w:bodyDiv w:val="1"/>
      <w:marLeft w:val="0"/>
      <w:marRight w:val="0"/>
      <w:marTop w:val="0"/>
      <w:marBottom w:val="0"/>
      <w:divBdr>
        <w:top w:val="none" w:sz="0" w:space="0" w:color="auto"/>
        <w:left w:val="none" w:sz="0" w:space="0" w:color="auto"/>
        <w:bottom w:val="none" w:sz="0" w:space="0" w:color="auto"/>
        <w:right w:val="none" w:sz="0" w:space="0" w:color="auto"/>
      </w:divBdr>
    </w:div>
    <w:div w:id="1291784973">
      <w:bodyDiv w:val="1"/>
      <w:marLeft w:val="0"/>
      <w:marRight w:val="0"/>
      <w:marTop w:val="0"/>
      <w:marBottom w:val="0"/>
      <w:divBdr>
        <w:top w:val="none" w:sz="0" w:space="0" w:color="auto"/>
        <w:left w:val="none" w:sz="0" w:space="0" w:color="auto"/>
        <w:bottom w:val="none" w:sz="0" w:space="0" w:color="auto"/>
        <w:right w:val="none" w:sz="0" w:space="0" w:color="auto"/>
      </w:divBdr>
    </w:div>
    <w:div w:id="1324357164">
      <w:bodyDiv w:val="1"/>
      <w:marLeft w:val="0"/>
      <w:marRight w:val="0"/>
      <w:marTop w:val="0"/>
      <w:marBottom w:val="0"/>
      <w:divBdr>
        <w:top w:val="none" w:sz="0" w:space="0" w:color="auto"/>
        <w:left w:val="none" w:sz="0" w:space="0" w:color="auto"/>
        <w:bottom w:val="none" w:sz="0" w:space="0" w:color="auto"/>
        <w:right w:val="none" w:sz="0" w:space="0" w:color="auto"/>
      </w:divBdr>
    </w:div>
    <w:div w:id="1345746305">
      <w:bodyDiv w:val="1"/>
      <w:marLeft w:val="0"/>
      <w:marRight w:val="0"/>
      <w:marTop w:val="0"/>
      <w:marBottom w:val="0"/>
      <w:divBdr>
        <w:top w:val="none" w:sz="0" w:space="0" w:color="auto"/>
        <w:left w:val="none" w:sz="0" w:space="0" w:color="auto"/>
        <w:bottom w:val="none" w:sz="0" w:space="0" w:color="auto"/>
        <w:right w:val="none" w:sz="0" w:space="0" w:color="auto"/>
      </w:divBdr>
    </w:div>
    <w:div w:id="1373962917">
      <w:bodyDiv w:val="1"/>
      <w:marLeft w:val="0"/>
      <w:marRight w:val="0"/>
      <w:marTop w:val="0"/>
      <w:marBottom w:val="0"/>
      <w:divBdr>
        <w:top w:val="none" w:sz="0" w:space="0" w:color="auto"/>
        <w:left w:val="none" w:sz="0" w:space="0" w:color="auto"/>
        <w:bottom w:val="none" w:sz="0" w:space="0" w:color="auto"/>
        <w:right w:val="none" w:sz="0" w:space="0" w:color="auto"/>
      </w:divBdr>
    </w:div>
    <w:div w:id="1479103973">
      <w:bodyDiv w:val="1"/>
      <w:marLeft w:val="0"/>
      <w:marRight w:val="0"/>
      <w:marTop w:val="0"/>
      <w:marBottom w:val="0"/>
      <w:divBdr>
        <w:top w:val="none" w:sz="0" w:space="0" w:color="auto"/>
        <w:left w:val="none" w:sz="0" w:space="0" w:color="auto"/>
        <w:bottom w:val="none" w:sz="0" w:space="0" w:color="auto"/>
        <w:right w:val="none" w:sz="0" w:space="0" w:color="auto"/>
      </w:divBdr>
    </w:div>
    <w:div w:id="1549755939">
      <w:bodyDiv w:val="1"/>
      <w:marLeft w:val="0"/>
      <w:marRight w:val="0"/>
      <w:marTop w:val="0"/>
      <w:marBottom w:val="0"/>
      <w:divBdr>
        <w:top w:val="none" w:sz="0" w:space="0" w:color="auto"/>
        <w:left w:val="none" w:sz="0" w:space="0" w:color="auto"/>
        <w:bottom w:val="none" w:sz="0" w:space="0" w:color="auto"/>
        <w:right w:val="none" w:sz="0" w:space="0" w:color="auto"/>
      </w:divBdr>
    </w:div>
    <w:div w:id="1617252829">
      <w:bodyDiv w:val="1"/>
      <w:marLeft w:val="0"/>
      <w:marRight w:val="0"/>
      <w:marTop w:val="0"/>
      <w:marBottom w:val="0"/>
      <w:divBdr>
        <w:top w:val="none" w:sz="0" w:space="0" w:color="auto"/>
        <w:left w:val="none" w:sz="0" w:space="0" w:color="auto"/>
        <w:bottom w:val="none" w:sz="0" w:space="0" w:color="auto"/>
        <w:right w:val="none" w:sz="0" w:space="0" w:color="auto"/>
      </w:divBdr>
    </w:div>
    <w:div w:id="1620070049">
      <w:bodyDiv w:val="1"/>
      <w:marLeft w:val="0"/>
      <w:marRight w:val="0"/>
      <w:marTop w:val="0"/>
      <w:marBottom w:val="0"/>
      <w:divBdr>
        <w:top w:val="none" w:sz="0" w:space="0" w:color="auto"/>
        <w:left w:val="none" w:sz="0" w:space="0" w:color="auto"/>
        <w:bottom w:val="none" w:sz="0" w:space="0" w:color="auto"/>
        <w:right w:val="none" w:sz="0" w:space="0" w:color="auto"/>
      </w:divBdr>
    </w:div>
    <w:div w:id="1633244467">
      <w:bodyDiv w:val="1"/>
      <w:marLeft w:val="0"/>
      <w:marRight w:val="0"/>
      <w:marTop w:val="0"/>
      <w:marBottom w:val="0"/>
      <w:divBdr>
        <w:top w:val="none" w:sz="0" w:space="0" w:color="auto"/>
        <w:left w:val="none" w:sz="0" w:space="0" w:color="auto"/>
        <w:bottom w:val="none" w:sz="0" w:space="0" w:color="auto"/>
        <w:right w:val="none" w:sz="0" w:space="0" w:color="auto"/>
      </w:divBdr>
    </w:div>
    <w:div w:id="1649555778">
      <w:bodyDiv w:val="1"/>
      <w:marLeft w:val="0"/>
      <w:marRight w:val="0"/>
      <w:marTop w:val="0"/>
      <w:marBottom w:val="0"/>
      <w:divBdr>
        <w:top w:val="none" w:sz="0" w:space="0" w:color="auto"/>
        <w:left w:val="none" w:sz="0" w:space="0" w:color="auto"/>
        <w:bottom w:val="none" w:sz="0" w:space="0" w:color="auto"/>
        <w:right w:val="none" w:sz="0" w:space="0" w:color="auto"/>
      </w:divBdr>
      <w:divsChild>
        <w:div w:id="1089694815">
          <w:marLeft w:val="0"/>
          <w:marRight w:val="0"/>
          <w:marTop w:val="0"/>
          <w:marBottom w:val="0"/>
          <w:divBdr>
            <w:top w:val="none" w:sz="0" w:space="0" w:color="auto"/>
            <w:left w:val="none" w:sz="0" w:space="0" w:color="auto"/>
            <w:bottom w:val="none" w:sz="0" w:space="0" w:color="auto"/>
            <w:right w:val="none" w:sz="0" w:space="0" w:color="auto"/>
          </w:divBdr>
        </w:div>
        <w:div w:id="279578650">
          <w:marLeft w:val="0"/>
          <w:marRight w:val="0"/>
          <w:marTop w:val="0"/>
          <w:marBottom w:val="0"/>
          <w:divBdr>
            <w:top w:val="none" w:sz="0" w:space="0" w:color="auto"/>
            <w:left w:val="none" w:sz="0" w:space="0" w:color="auto"/>
            <w:bottom w:val="none" w:sz="0" w:space="0" w:color="auto"/>
            <w:right w:val="none" w:sz="0" w:space="0" w:color="auto"/>
          </w:divBdr>
        </w:div>
      </w:divsChild>
    </w:div>
    <w:div w:id="1747338870">
      <w:bodyDiv w:val="1"/>
      <w:marLeft w:val="0"/>
      <w:marRight w:val="0"/>
      <w:marTop w:val="0"/>
      <w:marBottom w:val="0"/>
      <w:divBdr>
        <w:top w:val="none" w:sz="0" w:space="0" w:color="auto"/>
        <w:left w:val="none" w:sz="0" w:space="0" w:color="auto"/>
        <w:bottom w:val="none" w:sz="0" w:space="0" w:color="auto"/>
        <w:right w:val="none" w:sz="0" w:space="0" w:color="auto"/>
      </w:divBdr>
    </w:div>
    <w:div w:id="1777479443">
      <w:bodyDiv w:val="1"/>
      <w:marLeft w:val="0"/>
      <w:marRight w:val="0"/>
      <w:marTop w:val="0"/>
      <w:marBottom w:val="0"/>
      <w:divBdr>
        <w:top w:val="none" w:sz="0" w:space="0" w:color="auto"/>
        <w:left w:val="none" w:sz="0" w:space="0" w:color="auto"/>
        <w:bottom w:val="none" w:sz="0" w:space="0" w:color="auto"/>
        <w:right w:val="none" w:sz="0" w:space="0" w:color="auto"/>
      </w:divBdr>
    </w:div>
    <w:div w:id="1794666558">
      <w:bodyDiv w:val="1"/>
      <w:marLeft w:val="0"/>
      <w:marRight w:val="0"/>
      <w:marTop w:val="0"/>
      <w:marBottom w:val="0"/>
      <w:divBdr>
        <w:top w:val="none" w:sz="0" w:space="0" w:color="auto"/>
        <w:left w:val="none" w:sz="0" w:space="0" w:color="auto"/>
        <w:bottom w:val="none" w:sz="0" w:space="0" w:color="auto"/>
        <w:right w:val="none" w:sz="0" w:space="0" w:color="auto"/>
      </w:divBdr>
    </w:div>
    <w:div w:id="1796488260">
      <w:bodyDiv w:val="1"/>
      <w:marLeft w:val="0"/>
      <w:marRight w:val="0"/>
      <w:marTop w:val="0"/>
      <w:marBottom w:val="0"/>
      <w:divBdr>
        <w:top w:val="none" w:sz="0" w:space="0" w:color="auto"/>
        <w:left w:val="none" w:sz="0" w:space="0" w:color="auto"/>
        <w:bottom w:val="none" w:sz="0" w:space="0" w:color="auto"/>
        <w:right w:val="none" w:sz="0" w:space="0" w:color="auto"/>
      </w:divBdr>
    </w:div>
    <w:div w:id="1816214119">
      <w:bodyDiv w:val="1"/>
      <w:marLeft w:val="0"/>
      <w:marRight w:val="0"/>
      <w:marTop w:val="0"/>
      <w:marBottom w:val="0"/>
      <w:divBdr>
        <w:top w:val="none" w:sz="0" w:space="0" w:color="auto"/>
        <w:left w:val="none" w:sz="0" w:space="0" w:color="auto"/>
        <w:bottom w:val="none" w:sz="0" w:space="0" w:color="auto"/>
        <w:right w:val="none" w:sz="0" w:space="0" w:color="auto"/>
      </w:divBdr>
    </w:div>
    <w:div w:id="1850095373">
      <w:bodyDiv w:val="1"/>
      <w:marLeft w:val="0"/>
      <w:marRight w:val="0"/>
      <w:marTop w:val="0"/>
      <w:marBottom w:val="0"/>
      <w:divBdr>
        <w:top w:val="none" w:sz="0" w:space="0" w:color="auto"/>
        <w:left w:val="none" w:sz="0" w:space="0" w:color="auto"/>
        <w:bottom w:val="none" w:sz="0" w:space="0" w:color="auto"/>
        <w:right w:val="none" w:sz="0" w:space="0" w:color="auto"/>
      </w:divBdr>
    </w:div>
    <w:div w:id="1873495124">
      <w:bodyDiv w:val="1"/>
      <w:marLeft w:val="0"/>
      <w:marRight w:val="0"/>
      <w:marTop w:val="0"/>
      <w:marBottom w:val="0"/>
      <w:divBdr>
        <w:top w:val="none" w:sz="0" w:space="0" w:color="auto"/>
        <w:left w:val="none" w:sz="0" w:space="0" w:color="auto"/>
        <w:bottom w:val="none" w:sz="0" w:space="0" w:color="auto"/>
        <w:right w:val="none" w:sz="0" w:space="0" w:color="auto"/>
      </w:divBdr>
    </w:div>
    <w:div w:id="2091389401">
      <w:bodyDiv w:val="1"/>
      <w:marLeft w:val="0"/>
      <w:marRight w:val="0"/>
      <w:marTop w:val="0"/>
      <w:marBottom w:val="0"/>
      <w:divBdr>
        <w:top w:val="none" w:sz="0" w:space="0" w:color="auto"/>
        <w:left w:val="none" w:sz="0" w:space="0" w:color="auto"/>
        <w:bottom w:val="none" w:sz="0" w:space="0" w:color="auto"/>
        <w:right w:val="none" w:sz="0" w:space="0" w:color="auto"/>
      </w:divBdr>
    </w:div>
    <w:div w:id="212369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FA82C558DE9CD9651E9802FFDFB087DA53C9542CBCCEBECFC29C2C44F7BDAA0EA8103178BEE6B5818A8A77DB2626526F81EDF056s2v2L" TargetMode="External"/><Relationship Id="rId13" Type="http://schemas.openxmlformats.org/officeDocument/2006/relationships/hyperlink" Target="consultantplus://offline/ref=B60B0A6335FA62F548ACEBC8750F88C7D151E42AC45E12A7A6976F2D772277102A09A9F5D115F5329EF2253803948FF52945EECAA1C6I2E9M" TargetMode="External"/><Relationship Id="rId18" Type="http://schemas.openxmlformats.org/officeDocument/2006/relationships/hyperlink" Target="consultantplus://offline/ref=F12C536ED5DE5B2D7B1F1C6F9B671CC5371D4CF5656E2233FE9957BED1A19D1692956C384E11B5839CEC3DD37EB91DE2799F6575D4197AD8BEK3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0B0A6335FA62F548ACEBC8750F88C7D151E42AC45E12A7A6976F2D772277102A09A9F4D810F5329EF2253803948FF52945EECAA1C6I2E9M" TargetMode="External"/><Relationship Id="rId17" Type="http://schemas.openxmlformats.org/officeDocument/2006/relationships/hyperlink" Target="consultantplus://offline/ref=8B01038FBD8A7DC3F489D532067303DA7B0C129F08F75AFD7CF2F4ABE55243FC87D9C4E120A28686E71766771B1FA1B458CD3DD26A8DD07345I5P" TargetMode="External"/><Relationship Id="rId2" Type="http://schemas.openxmlformats.org/officeDocument/2006/relationships/numbering" Target="numbering.xml"/><Relationship Id="rId16" Type="http://schemas.openxmlformats.org/officeDocument/2006/relationships/hyperlink" Target="consultantplus://offline/ref=8B01038FBD8A7DC3F489D532067303DA7B0C129F08F75AFD7CF2F4ABE55243FC87D9C4E120A28686EA1766771B1FA1B458CD3DD26A8DD07345I5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0B0A6335FA62F548ACEBC8750F88C7D151E42AC45E12A7A6976F2D772277102A09A9F6D61EF9329EF2253803948FF52945EECAA1C6I2E9M" TargetMode="External"/><Relationship Id="rId5" Type="http://schemas.openxmlformats.org/officeDocument/2006/relationships/webSettings" Target="webSettings.xml"/><Relationship Id="rId15" Type="http://schemas.openxmlformats.org/officeDocument/2006/relationships/hyperlink" Target="consultantplus://offline/ref=79E616A9083083231398540708B46921E8086BE5BBDFADFE5297D74F57FFA5D2FD6CB763C63F010CC14C999E9FDEB888629E5EDE102381ADsA0BL" TargetMode="External"/><Relationship Id="rId10" Type="http://schemas.openxmlformats.org/officeDocument/2006/relationships/hyperlink" Target="consultantplus://offline/ref=B60B0A6335FA62F548ACEBC8750F88C7D151E42AC45E12A7A6976F2D772277102A09A9F6D611F3329EF2253803948FF52945EECAA1C6I2E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AFA82C558DE9CD9651E9802FFDFB087DA50CD5121B8CEBECFC29C2C44F7BDAA0EA810357BB7E4EA849F9B2FD4213D4C6B9BF1F2572As2v4L" TargetMode="External"/><Relationship Id="rId14" Type="http://schemas.openxmlformats.org/officeDocument/2006/relationships/hyperlink" Target="consultantplus://offline/ref=B60B0A6335FA62F548ACEBC8750F88C7D151E42AC45E12A7A6976F2D772277102A09A9F5D312F3329EF2253803948FF52945EECAA1C6I2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B5A0-4866-40CC-A8E4-C0110255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12927</Words>
  <Characters>73687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Петрук Екатерина Николаевна</dc:creator>
  <cp:keywords/>
  <dc:description/>
  <cp:lastModifiedBy>Петрук Екатерина Николаевна</cp:lastModifiedBy>
  <cp:revision>2</cp:revision>
  <cp:lastPrinted>2019-06-07T12:00:00Z</cp:lastPrinted>
  <dcterms:created xsi:type="dcterms:W3CDTF">2019-07-16T06:54:00Z</dcterms:created>
  <dcterms:modified xsi:type="dcterms:W3CDTF">2019-07-16T06:54:00Z</dcterms:modified>
</cp:coreProperties>
</file>