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8C" w:rsidRPr="00823507" w:rsidRDefault="009904F9">
      <w:pPr>
        <w:pStyle w:val="20"/>
        <w:shd w:val="clear" w:color="auto" w:fill="auto"/>
        <w:spacing w:after="28" w:line="230" w:lineRule="exact"/>
        <w:ind w:right="20"/>
        <w:rPr>
          <w:lang w:val="ru-RU"/>
        </w:rPr>
      </w:pPr>
      <w:r>
        <w:t xml:space="preserve">Куда: </w:t>
      </w:r>
      <w:proofErr w:type="gramStart"/>
      <w:r w:rsidR="00823507">
        <w:rPr>
          <w:lang w:val="ru-RU"/>
        </w:rPr>
        <w:t>Чеченское</w:t>
      </w:r>
      <w:proofErr w:type="gramEnd"/>
      <w:r w:rsidR="00823507">
        <w:rPr>
          <w:lang w:val="ru-RU"/>
        </w:rPr>
        <w:t xml:space="preserve"> УФАС России</w:t>
      </w:r>
    </w:p>
    <w:p w:rsidR="00A15C8C" w:rsidRPr="00823507" w:rsidRDefault="00823507">
      <w:pPr>
        <w:pStyle w:val="21"/>
        <w:shd w:val="clear" w:color="auto" w:fill="auto"/>
        <w:spacing w:before="0"/>
        <w:ind w:left="5320" w:right="20" w:firstLine="0"/>
        <w:rPr>
          <w:lang w:val="ru-RU"/>
        </w:rPr>
      </w:pPr>
      <w:r>
        <w:rPr>
          <w:lang w:val="ru-RU"/>
        </w:rPr>
        <w:t>364020 г. Грозный Старопромысловское шоссе 40</w:t>
      </w:r>
      <w:proofErr w:type="gramStart"/>
      <w:r w:rsidR="009904F9">
        <w:t xml:space="preserve"> </w:t>
      </w:r>
      <w:r w:rsidR="009904F9">
        <w:rPr>
          <w:rStyle w:val="a5"/>
        </w:rPr>
        <w:t>О</w:t>
      </w:r>
      <w:proofErr w:type="gramEnd"/>
      <w:r w:rsidR="009904F9">
        <w:rPr>
          <w:rStyle w:val="a5"/>
        </w:rPr>
        <w:t xml:space="preserve">т кого: </w:t>
      </w:r>
      <w:r>
        <w:rPr>
          <w:rStyle w:val="a5"/>
          <w:lang w:val="ru-RU"/>
        </w:rPr>
        <w:t>Иванов Иван Иванович</w:t>
      </w:r>
      <w:bookmarkStart w:id="0" w:name="_GoBack"/>
      <w:bookmarkEnd w:id="0"/>
    </w:p>
    <w:p w:rsidR="00A15C8C" w:rsidRDefault="009904F9">
      <w:pPr>
        <w:pStyle w:val="21"/>
        <w:shd w:val="clear" w:color="auto" w:fill="auto"/>
        <w:spacing w:before="0" w:line="605" w:lineRule="exact"/>
        <w:ind w:left="4480" w:right="20" w:firstLine="840"/>
        <w:jc w:val="left"/>
      </w:pPr>
      <w:proofErr w:type="gramStart"/>
      <w:r>
        <w:t xml:space="preserve">117036, г. Москва, ул. </w:t>
      </w:r>
      <w:proofErr w:type="spellStart"/>
      <w:r>
        <w:t>Кедрова</w:t>
      </w:r>
      <w:proofErr w:type="spellEnd"/>
      <w:r>
        <w:t xml:space="preserve">, д. 31 к. 2 кв. 193 </w:t>
      </w:r>
      <w:r>
        <w:rPr>
          <w:rStyle w:val="135pt"/>
        </w:rPr>
        <w:t>Заявление</w:t>
      </w:r>
      <w:proofErr w:type="gramEnd"/>
    </w:p>
    <w:p w:rsidR="00A15C8C" w:rsidRDefault="009904F9">
      <w:pPr>
        <w:pStyle w:val="21"/>
        <w:shd w:val="clear" w:color="auto" w:fill="auto"/>
        <w:spacing w:before="0" w:line="278" w:lineRule="exact"/>
        <w:ind w:firstLine="0"/>
        <w:jc w:val="left"/>
      </w:pPr>
      <w:r>
        <w:t>Указать:</w:t>
      </w:r>
    </w:p>
    <w:p w:rsidR="00A15C8C" w:rsidRDefault="009904F9">
      <w:pPr>
        <w:pStyle w:val="21"/>
        <w:numPr>
          <w:ilvl w:val="0"/>
          <w:numId w:val="1"/>
        </w:numPr>
        <w:shd w:val="clear" w:color="auto" w:fill="auto"/>
        <w:tabs>
          <w:tab w:val="left" w:pos="691"/>
        </w:tabs>
        <w:spacing w:before="0" w:line="278" w:lineRule="exact"/>
        <w:ind w:left="720" w:right="20"/>
        <w:jc w:val="both"/>
      </w:pPr>
      <w:r>
        <w:t>Наименование лица, действия которого имеют признаки нарушения законодательства РФ о рекламе, либо наименование органа власти, принявшего акт, противоречащий законодательству РФ о рекламе.</w:t>
      </w:r>
    </w:p>
    <w:p w:rsidR="00A15C8C" w:rsidRDefault="009904F9">
      <w:pPr>
        <w:pStyle w:val="21"/>
        <w:shd w:val="clear" w:color="auto" w:fill="auto"/>
        <w:spacing w:before="0" w:line="278" w:lineRule="exact"/>
        <w:ind w:left="720" w:firstLine="0"/>
        <w:jc w:val="left"/>
      </w:pPr>
      <w:r>
        <w:t>(</w:t>
      </w:r>
      <w:r>
        <w:rPr>
          <w:rStyle w:val="1"/>
        </w:rPr>
        <w:t xml:space="preserve">ВАЖНО! </w:t>
      </w:r>
      <w:r>
        <w:t xml:space="preserve">см. ч. 6-8 статьи 38 Федерального закона №38-ФЗ «О рекламе» </w:t>
      </w:r>
      <w:r>
        <w:t>от 13.03.2006г.)</w:t>
      </w:r>
    </w:p>
    <w:p w:rsidR="00A15C8C" w:rsidRDefault="009904F9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8" w:lineRule="exact"/>
        <w:ind w:left="720" w:right="20"/>
        <w:jc w:val="both"/>
      </w:pPr>
      <w:r>
        <w:t>Местонахождение лица, действия которого имеют признаки нарушения законодательства РФ о рекламе, контактная информация (если известно).</w:t>
      </w:r>
    </w:p>
    <w:p w:rsidR="00A15C8C" w:rsidRDefault="009904F9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78" w:lineRule="exact"/>
        <w:ind w:left="720" w:right="20"/>
        <w:jc w:val="both"/>
      </w:pPr>
      <w:r>
        <w:t>Факты, свидетельствующие о наличии признаков нарушения законодательства РФ о рекламе, с описанием: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8" w:lineRule="exact"/>
        <w:ind w:left="1440"/>
        <w:jc w:val="both"/>
      </w:pPr>
      <w:r>
        <w:t>существо рекламы,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8" w:lineRule="exact"/>
        <w:ind w:left="1440"/>
        <w:jc w:val="both"/>
      </w:pPr>
      <w:r>
        <w:t>способа, места и времени распространения рекламы,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4" w:lineRule="exact"/>
        <w:ind w:left="1440" w:right="920"/>
        <w:jc w:val="both"/>
      </w:pPr>
      <w:r>
        <w:t xml:space="preserve">существа отношений с рекламодателем, </w:t>
      </w:r>
      <w:proofErr w:type="spellStart"/>
      <w:r>
        <w:t>рекламораспространителем</w:t>
      </w:r>
      <w:proofErr w:type="spellEnd"/>
      <w:r>
        <w:t xml:space="preserve"> по поводу рекламы,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35"/>
        </w:tabs>
        <w:spacing w:before="0" w:line="283" w:lineRule="exact"/>
        <w:ind w:left="1440"/>
        <w:jc w:val="both"/>
      </w:pPr>
      <w:r>
        <w:t>доводы, существо и обстоятельства нарушения</w:t>
      </w:r>
    </w:p>
    <w:p w:rsidR="00A15C8C" w:rsidRDefault="009904F9">
      <w:pPr>
        <w:pStyle w:val="21"/>
        <w:shd w:val="clear" w:color="auto" w:fill="auto"/>
        <w:spacing w:before="0" w:line="283" w:lineRule="exact"/>
        <w:ind w:left="720" w:right="20"/>
        <w:jc w:val="both"/>
      </w:pPr>
      <w:r>
        <w:t>• Для случаев распространения рекламы по сети электросвязи путе</w:t>
      </w:r>
      <w:r>
        <w:t xml:space="preserve">м </w:t>
      </w:r>
      <w:r>
        <w:rPr>
          <w:lang w:val="en-US"/>
        </w:rPr>
        <w:t>SMS</w:t>
      </w:r>
      <w:r w:rsidRPr="00823507">
        <w:rPr>
          <w:lang w:val="ru-RU"/>
        </w:rPr>
        <w:t>/</w:t>
      </w:r>
      <w:r>
        <w:rPr>
          <w:lang w:val="en-US"/>
        </w:rPr>
        <w:t>mail</w:t>
      </w:r>
      <w:r>
        <w:t>/факсимильных сообщений также: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274" w:lineRule="exact"/>
        <w:ind w:left="1440" w:right="920"/>
        <w:jc w:val="both"/>
      </w:pPr>
      <w:r>
        <w:t>электронный адрес или номер телефона, на который и с которого поступают сообщения и наименование оператора связи;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4" w:lineRule="exact"/>
        <w:ind w:left="1440" w:right="920"/>
        <w:jc w:val="both"/>
      </w:pPr>
      <w:r>
        <w:t>копия документального подтверждения, свидетельствующего об отказе от получения рекламы по сети электросвязи, а также информация о направлении рекламы после такого отказа;</w:t>
      </w:r>
    </w:p>
    <w:p w:rsidR="00A15C8C" w:rsidRDefault="009904F9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4" w:lineRule="exact"/>
        <w:ind w:left="1440" w:right="920"/>
        <w:jc w:val="both"/>
      </w:pPr>
      <w:r>
        <w:t>копия детализации по абонентскому номеру за время получение рекламной информации.</w:t>
      </w:r>
    </w:p>
    <w:p w:rsidR="00A15C8C" w:rsidRDefault="009904F9">
      <w:pPr>
        <w:pStyle w:val="21"/>
        <w:numPr>
          <w:ilvl w:val="1"/>
          <w:numId w:val="2"/>
        </w:numPr>
        <w:shd w:val="clear" w:color="auto" w:fill="auto"/>
        <w:tabs>
          <w:tab w:val="left" w:pos="720"/>
        </w:tabs>
        <w:spacing w:before="0" w:line="274" w:lineRule="exact"/>
        <w:ind w:left="720"/>
        <w:jc w:val="both"/>
      </w:pPr>
      <w:r>
        <w:t>Акт</w:t>
      </w:r>
      <w:r>
        <w:t xml:space="preserve"> органа власти, противоречащий законодательству РФ о рекламе;</w:t>
      </w:r>
    </w:p>
    <w:p w:rsidR="00A15C8C" w:rsidRDefault="009904F9">
      <w:pPr>
        <w:pStyle w:val="21"/>
        <w:numPr>
          <w:ilvl w:val="1"/>
          <w:numId w:val="2"/>
        </w:numPr>
        <w:shd w:val="clear" w:color="auto" w:fill="auto"/>
        <w:tabs>
          <w:tab w:val="left" w:pos="706"/>
        </w:tabs>
        <w:spacing w:before="0" w:line="274" w:lineRule="exact"/>
        <w:ind w:left="720" w:right="20"/>
        <w:jc w:val="both"/>
      </w:pPr>
      <w:r>
        <w:t>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которого</w:t>
      </w:r>
      <w:r>
        <w:t xml:space="preserve"> могут быть получены такие доказательства.</w:t>
      </w:r>
    </w:p>
    <w:p w:rsidR="00A15C8C" w:rsidRDefault="009904F9">
      <w:pPr>
        <w:pStyle w:val="21"/>
        <w:numPr>
          <w:ilvl w:val="1"/>
          <w:numId w:val="2"/>
        </w:numPr>
        <w:shd w:val="clear" w:color="auto" w:fill="auto"/>
        <w:tabs>
          <w:tab w:val="left" w:pos="720"/>
        </w:tabs>
        <w:spacing w:before="0" w:line="274" w:lineRule="exact"/>
        <w:ind w:left="720"/>
        <w:jc w:val="both"/>
      </w:pPr>
      <w:r>
        <w:t>Требование заявителя (например, устранить имеющееся нарушение).</w:t>
      </w:r>
    </w:p>
    <w:p w:rsidR="00A15C8C" w:rsidRDefault="009904F9">
      <w:pPr>
        <w:pStyle w:val="21"/>
        <w:numPr>
          <w:ilvl w:val="1"/>
          <w:numId w:val="2"/>
        </w:numPr>
        <w:shd w:val="clear" w:color="auto" w:fill="auto"/>
        <w:tabs>
          <w:tab w:val="left" w:pos="710"/>
        </w:tabs>
        <w:spacing w:before="0" w:line="274" w:lineRule="exact"/>
        <w:ind w:left="720" w:right="20"/>
        <w:jc w:val="both"/>
      </w:pPr>
      <w:r>
        <w:t xml:space="preserve">К заявлению прикладываются доказательства по доводам жалобы и факту рекламы, (например, фотография рекламной конструкции или </w:t>
      </w:r>
      <w:r>
        <w:rPr>
          <w:lang w:val="en-US"/>
        </w:rPr>
        <w:t>SMS</w:t>
      </w:r>
      <w:r>
        <w:t xml:space="preserve">-сообщения), вырезка </w:t>
      </w:r>
      <w:r>
        <w:t xml:space="preserve">(копия) из печатного издания, видеозапись телерекламы, текст радио или </w:t>
      </w:r>
      <w:r>
        <w:rPr>
          <w:lang w:val="en-US"/>
        </w:rPr>
        <w:t>SMS</w:t>
      </w:r>
      <w:r w:rsidRPr="00823507">
        <w:rPr>
          <w:lang w:val="ru-RU"/>
        </w:rPr>
        <w:t xml:space="preserve">, </w:t>
      </w:r>
      <w:r>
        <w:t>копия документального подтверждения, свидетельствующего об отказе от получения рекламы по сети электросвязи, а также информация о направлении рекламы после такого отказа и т.д.).</w:t>
      </w:r>
    </w:p>
    <w:p w:rsidR="00A15C8C" w:rsidRDefault="009904F9">
      <w:pPr>
        <w:pStyle w:val="21"/>
        <w:shd w:val="clear" w:color="auto" w:fill="auto"/>
        <w:spacing w:before="0" w:line="274" w:lineRule="exact"/>
        <w:ind w:left="720" w:firstLine="0"/>
        <w:jc w:val="left"/>
      </w:pPr>
      <w:r>
        <w:t>П</w:t>
      </w:r>
      <w:r>
        <w:t>еречень прилагаемых документов указывается в тексте заявления.</w:t>
      </w:r>
    </w:p>
    <w:p w:rsidR="00A15C8C" w:rsidRDefault="009904F9">
      <w:pPr>
        <w:pStyle w:val="21"/>
        <w:numPr>
          <w:ilvl w:val="1"/>
          <w:numId w:val="2"/>
        </w:numPr>
        <w:shd w:val="clear" w:color="auto" w:fill="auto"/>
        <w:tabs>
          <w:tab w:val="left" w:pos="710"/>
        </w:tabs>
        <w:spacing w:before="0" w:line="274" w:lineRule="exact"/>
        <w:ind w:left="720" w:right="920"/>
        <w:jc w:val="left"/>
      </w:pPr>
      <w:r>
        <w:t>Для проверки фактов изложенных в заявлении гражданину необходимо дать согласие на обработку персональных данных.</w:t>
      </w:r>
    </w:p>
    <w:p w:rsidR="00A15C8C" w:rsidRDefault="009904F9">
      <w:pPr>
        <w:pStyle w:val="21"/>
        <w:numPr>
          <w:ilvl w:val="1"/>
          <w:numId w:val="2"/>
        </w:numPr>
        <w:shd w:val="clear" w:color="auto" w:fill="auto"/>
        <w:tabs>
          <w:tab w:val="left" w:pos="720"/>
        </w:tabs>
        <w:spacing w:before="0" w:after="663" w:line="274" w:lineRule="exact"/>
        <w:ind w:left="720" w:right="20"/>
        <w:jc w:val="both"/>
      </w:pPr>
      <w:r>
        <w:t>Обращение следует направлять в адрес территориального органа ФАС России, на подведомственной территории которого находится нарушитель, или в ФАС России.</w:t>
      </w:r>
    </w:p>
    <w:p w:rsidR="00A15C8C" w:rsidRDefault="009904F9">
      <w:pPr>
        <w:pStyle w:val="11"/>
        <w:keepNext/>
        <w:keepLines/>
        <w:shd w:val="clear" w:color="auto" w:fill="auto"/>
        <w:spacing w:before="0" w:after="0" w:line="270" w:lineRule="exact"/>
        <w:ind w:left="720"/>
      </w:pPr>
      <w:bookmarkStart w:id="1" w:name="bookmark0"/>
      <w:r>
        <w:t>Приложения:</w:t>
      </w:r>
      <w:bookmarkEnd w:id="1"/>
    </w:p>
    <w:p w:rsidR="00A15C8C" w:rsidRDefault="009904F9">
      <w:pPr>
        <w:pStyle w:val="23"/>
        <w:keepNext/>
        <w:keepLines/>
        <w:shd w:val="clear" w:color="auto" w:fill="auto"/>
        <w:spacing w:before="0" w:after="287" w:line="270" w:lineRule="exact"/>
        <w:ind w:left="720"/>
      </w:pPr>
      <w:bookmarkStart w:id="2" w:name="bookmark1"/>
      <w:r>
        <w:t>Приложение 1</w:t>
      </w:r>
      <w:bookmarkEnd w:id="2"/>
    </w:p>
    <w:p w:rsidR="00A15C8C" w:rsidRDefault="009904F9">
      <w:pPr>
        <w:pStyle w:val="30"/>
        <w:keepNext/>
        <w:keepLines/>
        <w:shd w:val="clear" w:color="auto" w:fill="auto"/>
        <w:spacing w:before="0" w:line="270" w:lineRule="exact"/>
        <w:ind w:right="20"/>
      </w:pPr>
      <w:bookmarkStart w:id="3" w:name="bookmark2"/>
      <w:r>
        <w:rPr>
          <w:rStyle w:val="31"/>
        </w:rPr>
        <w:t>21.12.2112г.</w:t>
      </w:r>
      <w:r>
        <w:t xml:space="preserve"> (личная подпись)</w:t>
      </w:r>
      <w:bookmarkEnd w:id="3"/>
    </w:p>
    <w:sectPr w:rsidR="00A15C8C">
      <w:type w:val="continuous"/>
      <w:pgSz w:w="11905" w:h="16837"/>
      <w:pgMar w:top="1190" w:right="920" w:bottom="604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9" w:rsidRDefault="009904F9">
      <w:r>
        <w:separator/>
      </w:r>
    </w:p>
  </w:endnote>
  <w:endnote w:type="continuationSeparator" w:id="0">
    <w:p w:rsidR="009904F9" w:rsidRDefault="009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9" w:rsidRDefault="009904F9"/>
  </w:footnote>
  <w:footnote w:type="continuationSeparator" w:id="0">
    <w:p w:rsidR="009904F9" w:rsidRDefault="00990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CB4"/>
    <w:multiLevelType w:val="multilevel"/>
    <w:tmpl w:val="3DBCB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8119F"/>
    <w:multiLevelType w:val="multilevel"/>
    <w:tmpl w:val="66B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C"/>
    <w:rsid w:val="00823507"/>
    <w:rsid w:val="009904F9"/>
    <w:rsid w:val="00A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562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36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562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36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Федеральная антимонопольная служба</dc:title>
  <dc:creator>Halif</dc:creator>
  <cp:lastModifiedBy>Halif</cp:lastModifiedBy>
  <cp:revision>1</cp:revision>
  <dcterms:created xsi:type="dcterms:W3CDTF">2014-04-04T12:12:00Z</dcterms:created>
  <dcterms:modified xsi:type="dcterms:W3CDTF">2014-04-04T12:13:00Z</dcterms:modified>
</cp:coreProperties>
</file>