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15" w:rsidRDefault="00DA2115" w:rsidP="00DA2115">
      <w:pPr>
        <w:tabs>
          <w:tab w:val="left" w:pos="5805"/>
        </w:tabs>
        <w:ind w:left="524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7654" w:rsidRDefault="00DA2115" w:rsidP="005818AA">
      <w:pPr>
        <w:tabs>
          <w:tab w:val="left" w:pos="5805"/>
        </w:tabs>
        <w:spacing w:after="0"/>
        <w:ind w:left="4252"/>
        <w:rPr>
          <w:rFonts w:ascii="Times New Roman" w:hAnsi="Times New Roman" w:cs="Times New Roman"/>
          <w:b/>
          <w:sz w:val="28"/>
          <w:szCs w:val="28"/>
        </w:rPr>
      </w:pPr>
      <w:r w:rsidRPr="007F7654">
        <w:rPr>
          <w:rFonts w:ascii="Times New Roman" w:hAnsi="Times New Roman" w:cs="Times New Roman"/>
          <w:b/>
          <w:sz w:val="28"/>
          <w:szCs w:val="28"/>
        </w:rPr>
        <w:t>О</w:t>
      </w:r>
      <w:r w:rsidR="007F7654">
        <w:rPr>
          <w:rFonts w:ascii="Times New Roman" w:hAnsi="Times New Roman" w:cs="Times New Roman"/>
          <w:b/>
          <w:sz w:val="28"/>
          <w:szCs w:val="28"/>
        </w:rPr>
        <w:t xml:space="preserve">ткрытое акционерное </w:t>
      </w:r>
    </w:p>
    <w:p w:rsidR="00DA2115" w:rsidRDefault="007F7654" w:rsidP="005818AA">
      <w:pPr>
        <w:tabs>
          <w:tab w:val="left" w:pos="5805"/>
        </w:tabs>
        <w:spacing w:after="0"/>
        <w:ind w:left="425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 «</w:t>
      </w:r>
      <w:proofErr w:type="spellStart"/>
      <w:r w:rsidR="00DA2115" w:rsidRPr="007F7654">
        <w:rPr>
          <w:rFonts w:ascii="Times New Roman" w:eastAsia="Times New Roman" w:hAnsi="Times New Roman" w:cs="Times New Roman"/>
          <w:b/>
          <w:sz w:val="28"/>
          <w:szCs w:val="28"/>
        </w:rPr>
        <w:t>Нурэнерго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F7654" w:rsidRPr="007F7654" w:rsidRDefault="007F7654" w:rsidP="007F7654">
      <w:pPr>
        <w:tabs>
          <w:tab w:val="left" w:pos="5805"/>
        </w:tabs>
        <w:spacing w:after="0"/>
        <w:ind w:left="42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</w:t>
      </w:r>
    </w:p>
    <w:p w:rsidR="005818AA" w:rsidRDefault="00DA2115" w:rsidP="005818AA">
      <w:pPr>
        <w:spacing w:after="0"/>
        <w:ind w:left="4252"/>
        <w:rPr>
          <w:rFonts w:ascii="Times New Roman" w:hAnsi="Times New Roman"/>
        </w:rPr>
      </w:pPr>
      <w:r w:rsidRPr="00654FD1">
        <w:rPr>
          <w:rFonts w:ascii="Times New Roman" w:hAnsi="Times New Roman"/>
        </w:rPr>
        <w:t>364020, Чеченская Республика, г. Грозный,</w:t>
      </w:r>
    </w:p>
    <w:p w:rsidR="00DA2115" w:rsidRPr="005818AA" w:rsidRDefault="00DA2115" w:rsidP="005818AA">
      <w:pPr>
        <w:spacing w:after="0"/>
        <w:ind w:left="4252"/>
        <w:rPr>
          <w:rFonts w:ascii="Times New Roman" w:hAnsi="Times New Roman"/>
        </w:rPr>
      </w:pPr>
      <w:r w:rsidRPr="00654FD1">
        <w:rPr>
          <w:rFonts w:ascii="Times New Roman" w:hAnsi="Times New Roman"/>
        </w:rPr>
        <w:t>Старопромысловское шоссе, 6</w:t>
      </w:r>
    </w:p>
    <w:p w:rsidR="00DA2115" w:rsidRPr="00654FD1" w:rsidRDefault="00DA2115" w:rsidP="00DA2115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7F7654" w:rsidRDefault="007F7654" w:rsidP="007F7654">
      <w:pPr>
        <w:tabs>
          <w:tab w:val="left" w:pos="5805"/>
        </w:tabs>
        <w:spacing w:after="0"/>
        <w:ind w:left="4252"/>
        <w:rPr>
          <w:rFonts w:ascii="Times New Roman" w:hAnsi="Times New Roman" w:cs="Times New Roman"/>
          <w:b/>
          <w:sz w:val="28"/>
          <w:szCs w:val="28"/>
        </w:rPr>
      </w:pPr>
      <w:r w:rsidRPr="007F765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ткрытое акционерное </w:t>
      </w:r>
    </w:p>
    <w:p w:rsidR="00DA2115" w:rsidRDefault="007F7654" w:rsidP="007F7654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7F7654">
        <w:rPr>
          <w:rFonts w:ascii="Times New Roman" w:hAnsi="Times New Roman" w:cs="Times New Roman"/>
          <w:b/>
          <w:sz w:val="28"/>
          <w:szCs w:val="28"/>
        </w:rPr>
        <w:t>общество</w:t>
      </w:r>
      <w:r w:rsidR="00DA2115" w:rsidRPr="007F7654">
        <w:rPr>
          <w:rFonts w:ascii="Times New Roman" w:hAnsi="Times New Roman" w:cs="Times New Roman"/>
          <w:b/>
          <w:sz w:val="28"/>
          <w:szCs w:val="28"/>
        </w:rPr>
        <w:t xml:space="preserve"> «Р</w:t>
      </w:r>
      <w:r w:rsidR="009C3733">
        <w:rPr>
          <w:rFonts w:ascii="Times New Roman" w:hAnsi="Times New Roman" w:cs="Times New Roman"/>
          <w:b/>
          <w:sz w:val="28"/>
          <w:szCs w:val="28"/>
        </w:rPr>
        <w:t>оссийские</w:t>
      </w:r>
      <w:r w:rsidRPr="007F7654">
        <w:rPr>
          <w:rFonts w:ascii="Times New Roman" w:hAnsi="Times New Roman" w:cs="Times New Roman"/>
          <w:b/>
          <w:sz w:val="28"/>
          <w:szCs w:val="28"/>
        </w:rPr>
        <w:t xml:space="preserve"> железные дороги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F7654" w:rsidRPr="007F7654" w:rsidRDefault="007F7654" w:rsidP="007F7654">
      <w:pPr>
        <w:spacing w:after="0"/>
        <w:ind w:left="4248"/>
        <w:jc w:val="right"/>
        <w:rPr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</w:t>
      </w:r>
    </w:p>
    <w:p w:rsidR="00C929BD" w:rsidRDefault="005818AA" w:rsidP="005818AA">
      <w:pPr>
        <w:widowControl w:val="0"/>
        <w:spacing w:after="0"/>
        <w:ind w:left="4248"/>
        <w:rPr>
          <w:rFonts w:ascii="Times New Roman" w:hAnsi="Times New Roman" w:cs="Times New Roman"/>
        </w:rPr>
      </w:pPr>
      <w:r w:rsidRPr="00654FD1">
        <w:rPr>
          <w:rFonts w:ascii="Times New Roman" w:hAnsi="Times New Roman" w:cs="Times New Roman"/>
        </w:rPr>
        <w:t xml:space="preserve">364018 г. Грозный, ул. </w:t>
      </w:r>
      <w:proofErr w:type="gramStart"/>
      <w:r w:rsidRPr="00654FD1">
        <w:rPr>
          <w:rFonts w:ascii="Times New Roman" w:hAnsi="Times New Roman" w:cs="Times New Roman"/>
        </w:rPr>
        <w:t>Баррикадная</w:t>
      </w:r>
      <w:proofErr w:type="gramEnd"/>
      <w:r w:rsidR="00DA21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="00DA2115" w:rsidRPr="00654FD1">
        <w:rPr>
          <w:rFonts w:ascii="Times New Roman" w:hAnsi="Times New Roman" w:cs="Times New Roman"/>
        </w:rPr>
        <w:t>№ 1</w:t>
      </w:r>
    </w:p>
    <w:p w:rsidR="005818AA" w:rsidRDefault="005818AA" w:rsidP="005818AA">
      <w:pPr>
        <w:widowControl w:val="0"/>
        <w:spacing w:after="0"/>
        <w:ind w:left="4248"/>
        <w:rPr>
          <w:b/>
          <w:sz w:val="24"/>
        </w:rPr>
      </w:pPr>
      <w:r>
        <w:rPr>
          <w:rFonts w:ascii="Times New Roman" w:hAnsi="Times New Roman" w:cs="Times New Roman"/>
        </w:rPr>
        <w:t>344010, г. Ростов-на-Дону, пер. Энергетиков, 5</w:t>
      </w:r>
    </w:p>
    <w:p w:rsidR="00C929BD" w:rsidRDefault="00C929BD" w:rsidP="00C929BD">
      <w:pPr>
        <w:widowControl w:val="0"/>
        <w:rPr>
          <w:b/>
          <w:sz w:val="24"/>
        </w:rPr>
      </w:pPr>
    </w:p>
    <w:p w:rsidR="00D62575" w:rsidRDefault="00D62575" w:rsidP="00C929BD">
      <w:pPr>
        <w:widowControl w:val="0"/>
        <w:rPr>
          <w:b/>
          <w:sz w:val="24"/>
        </w:rPr>
      </w:pPr>
    </w:p>
    <w:p w:rsidR="00C929BD" w:rsidRDefault="00C929BD" w:rsidP="00C929BD">
      <w:pPr>
        <w:widowControl w:val="0"/>
        <w:rPr>
          <w:b/>
          <w:sz w:val="24"/>
        </w:rPr>
      </w:pPr>
    </w:p>
    <w:p w:rsidR="00D974E7" w:rsidRDefault="00D974E7" w:rsidP="00C929BD">
      <w:pPr>
        <w:widowControl w:val="0"/>
        <w:rPr>
          <w:b/>
          <w:sz w:val="24"/>
        </w:rPr>
      </w:pPr>
    </w:p>
    <w:p w:rsidR="00C929BD" w:rsidRPr="00C929BD" w:rsidRDefault="00C929BD" w:rsidP="007F7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B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29BD" w:rsidRPr="00C929BD" w:rsidRDefault="00C929BD" w:rsidP="007F7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BD">
        <w:rPr>
          <w:rFonts w:ascii="Times New Roman" w:hAnsi="Times New Roman" w:cs="Times New Roman"/>
          <w:b/>
          <w:sz w:val="28"/>
          <w:szCs w:val="28"/>
        </w:rPr>
        <w:t>по делу №0</w:t>
      </w:r>
      <w:r w:rsidR="00D974E7">
        <w:rPr>
          <w:rFonts w:ascii="Times New Roman" w:hAnsi="Times New Roman" w:cs="Times New Roman"/>
          <w:b/>
          <w:sz w:val="28"/>
          <w:szCs w:val="28"/>
        </w:rPr>
        <w:t>6</w:t>
      </w:r>
      <w:r w:rsidRPr="00C929BD">
        <w:rPr>
          <w:rFonts w:ascii="Times New Roman" w:hAnsi="Times New Roman" w:cs="Times New Roman"/>
          <w:b/>
          <w:sz w:val="28"/>
          <w:szCs w:val="28"/>
        </w:rPr>
        <w:t>-135/</w:t>
      </w:r>
      <w:r w:rsidR="00D974E7">
        <w:rPr>
          <w:rFonts w:ascii="Times New Roman" w:hAnsi="Times New Roman" w:cs="Times New Roman"/>
          <w:b/>
          <w:sz w:val="28"/>
          <w:szCs w:val="28"/>
        </w:rPr>
        <w:t>з</w:t>
      </w:r>
      <w:r w:rsidRPr="00C929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9BD" w:rsidRPr="00C929BD" w:rsidRDefault="00C929BD" w:rsidP="007F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BD">
        <w:rPr>
          <w:rFonts w:ascii="Times New Roman" w:hAnsi="Times New Roman" w:cs="Times New Roman"/>
          <w:b/>
          <w:sz w:val="28"/>
          <w:szCs w:val="28"/>
        </w:rPr>
        <w:t>о нарушении антимонопольного законодательства</w:t>
      </w:r>
    </w:p>
    <w:p w:rsidR="007F7654" w:rsidRDefault="007F7654" w:rsidP="007F7654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29BD" w:rsidRPr="00C929BD" w:rsidRDefault="00C929BD" w:rsidP="007F7654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29BD">
        <w:rPr>
          <w:rFonts w:ascii="Times New Roman" w:hAnsi="Times New Roman" w:cs="Times New Roman"/>
          <w:b/>
          <w:sz w:val="28"/>
          <w:szCs w:val="28"/>
        </w:rPr>
        <w:t>г. Грозный</w:t>
      </w:r>
    </w:p>
    <w:p w:rsidR="00C929BD" w:rsidRPr="00C929BD" w:rsidRDefault="00C929BD" w:rsidP="007F76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9BD" w:rsidRPr="00C929BD" w:rsidRDefault="00C929BD" w:rsidP="00D974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9BD">
        <w:rPr>
          <w:rFonts w:ascii="Times New Roman" w:hAnsi="Times New Roman" w:cs="Times New Roman"/>
          <w:sz w:val="28"/>
          <w:szCs w:val="28"/>
        </w:rPr>
        <w:t xml:space="preserve"> Резолютивная часть решения объявлена 1</w:t>
      </w:r>
      <w:r w:rsidR="00D974E7">
        <w:rPr>
          <w:rFonts w:ascii="Times New Roman" w:hAnsi="Times New Roman" w:cs="Times New Roman"/>
          <w:sz w:val="28"/>
          <w:szCs w:val="28"/>
        </w:rPr>
        <w:t>6</w:t>
      </w:r>
      <w:r w:rsidRPr="00C929BD">
        <w:rPr>
          <w:rFonts w:ascii="Times New Roman" w:hAnsi="Times New Roman" w:cs="Times New Roman"/>
          <w:sz w:val="28"/>
          <w:szCs w:val="28"/>
        </w:rPr>
        <w:t xml:space="preserve"> </w:t>
      </w:r>
      <w:r w:rsidR="00D974E7">
        <w:rPr>
          <w:rFonts w:ascii="Times New Roman" w:hAnsi="Times New Roman" w:cs="Times New Roman"/>
          <w:sz w:val="28"/>
          <w:szCs w:val="28"/>
        </w:rPr>
        <w:t>мая</w:t>
      </w:r>
      <w:r w:rsidRPr="00C929BD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C929BD" w:rsidRPr="00C929BD" w:rsidRDefault="00C929BD" w:rsidP="007F76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9BD">
        <w:rPr>
          <w:rFonts w:ascii="Times New Roman" w:hAnsi="Times New Roman" w:cs="Times New Roman"/>
          <w:sz w:val="28"/>
          <w:szCs w:val="28"/>
        </w:rPr>
        <w:t xml:space="preserve"> В полном объеме решение изготовлено</w:t>
      </w:r>
      <w:r w:rsidR="00D974E7">
        <w:rPr>
          <w:rFonts w:ascii="Times New Roman" w:hAnsi="Times New Roman" w:cs="Times New Roman"/>
          <w:sz w:val="28"/>
          <w:szCs w:val="28"/>
        </w:rPr>
        <w:t xml:space="preserve"> </w:t>
      </w:r>
      <w:r w:rsidR="001B7D9B">
        <w:rPr>
          <w:rFonts w:ascii="Times New Roman" w:hAnsi="Times New Roman" w:cs="Times New Roman"/>
          <w:sz w:val="28"/>
          <w:szCs w:val="28"/>
        </w:rPr>
        <w:t xml:space="preserve">  30 </w:t>
      </w:r>
      <w:r w:rsidR="00D974E7">
        <w:rPr>
          <w:rFonts w:ascii="Times New Roman" w:hAnsi="Times New Roman" w:cs="Times New Roman"/>
          <w:sz w:val="28"/>
          <w:szCs w:val="28"/>
        </w:rPr>
        <w:t>мая</w:t>
      </w:r>
      <w:r w:rsidRPr="00C929BD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C929BD" w:rsidRPr="00C929BD" w:rsidRDefault="00C929BD" w:rsidP="00C92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9BD" w:rsidRPr="00C929BD" w:rsidRDefault="00C929BD" w:rsidP="007F76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9BD">
        <w:rPr>
          <w:rFonts w:ascii="Times New Roman" w:hAnsi="Times New Roman" w:cs="Times New Roman"/>
          <w:sz w:val="28"/>
          <w:szCs w:val="28"/>
        </w:rPr>
        <w:t xml:space="preserve">Комиссия Управления Федеральной антимонопольной службы по Чеченской Республике (далее – </w:t>
      </w:r>
      <w:proofErr w:type="gramStart"/>
      <w:r w:rsidRPr="00C929BD">
        <w:rPr>
          <w:rFonts w:ascii="Times New Roman" w:hAnsi="Times New Roman" w:cs="Times New Roman"/>
          <w:b/>
          <w:sz w:val="28"/>
          <w:szCs w:val="28"/>
        </w:rPr>
        <w:t>Чеченское</w:t>
      </w:r>
      <w:proofErr w:type="gramEnd"/>
      <w:r w:rsidRPr="00C929BD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Pr="00C929BD">
        <w:rPr>
          <w:rFonts w:ascii="Times New Roman" w:hAnsi="Times New Roman" w:cs="Times New Roman"/>
          <w:sz w:val="28"/>
          <w:szCs w:val="28"/>
        </w:rPr>
        <w:t>) по рассмотрению дела №0</w:t>
      </w:r>
      <w:r w:rsidR="00D974E7">
        <w:rPr>
          <w:rFonts w:ascii="Times New Roman" w:hAnsi="Times New Roman" w:cs="Times New Roman"/>
          <w:sz w:val="28"/>
          <w:szCs w:val="28"/>
        </w:rPr>
        <w:t>6</w:t>
      </w:r>
      <w:r w:rsidRPr="00C929BD">
        <w:rPr>
          <w:rFonts w:ascii="Times New Roman" w:hAnsi="Times New Roman" w:cs="Times New Roman"/>
          <w:sz w:val="28"/>
          <w:szCs w:val="28"/>
        </w:rPr>
        <w:t>-135/</w:t>
      </w:r>
      <w:r w:rsidR="00D974E7">
        <w:rPr>
          <w:rFonts w:ascii="Times New Roman" w:hAnsi="Times New Roman" w:cs="Times New Roman"/>
          <w:sz w:val="28"/>
          <w:szCs w:val="28"/>
        </w:rPr>
        <w:t>з</w:t>
      </w:r>
      <w:r w:rsidRPr="00C929BD">
        <w:rPr>
          <w:rFonts w:ascii="Times New Roman" w:hAnsi="Times New Roman" w:cs="Times New Roman"/>
          <w:sz w:val="28"/>
          <w:szCs w:val="28"/>
        </w:rPr>
        <w:t xml:space="preserve"> о нарушении антимонопольного законодательства в составе:  </w:t>
      </w:r>
    </w:p>
    <w:p w:rsidR="00C929BD" w:rsidRPr="00C929BD" w:rsidRDefault="00C929BD" w:rsidP="007F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9BD">
        <w:rPr>
          <w:rFonts w:ascii="Times New Roman" w:hAnsi="Times New Roman" w:cs="Times New Roman"/>
          <w:sz w:val="28"/>
          <w:szCs w:val="28"/>
        </w:rPr>
        <w:t xml:space="preserve">      Председатель комиссии                         </w:t>
      </w:r>
    </w:p>
    <w:p w:rsidR="00C929BD" w:rsidRPr="00C929BD" w:rsidRDefault="00C929BD" w:rsidP="007F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9BD" w:rsidRPr="00C929BD" w:rsidRDefault="00C929BD" w:rsidP="007F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9BD">
        <w:rPr>
          <w:rFonts w:ascii="Times New Roman" w:hAnsi="Times New Roman" w:cs="Times New Roman"/>
          <w:sz w:val="28"/>
          <w:szCs w:val="28"/>
        </w:rPr>
        <w:t xml:space="preserve">                 Члены комиссии:                        </w:t>
      </w:r>
      <w:r w:rsidR="007F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9BD" w:rsidRPr="00C929BD" w:rsidRDefault="00C929BD" w:rsidP="007F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9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929BD" w:rsidRPr="00C929BD" w:rsidRDefault="00C929BD" w:rsidP="007F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9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F7654">
        <w:rPr>
          <w:rFonts w:ascii="Times New Roman" w:hAnsi="Times New Roman" w:cs="Times New Roman"/>
          <w:sz w:val="28"/>
          <w:szCs w:val="28"/>
        </w:rPr>
        <w:t xml:space="preserve">  </w:t>
      </w:r>
      <w:r w:rsidRPr="00C929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929BD" w:rsidRDefault="00C929BD" w:rsidP="007F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9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F76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115" w:rsidRPr="00C929BD" w:rsidRDefault="00DA2115" w:rsidP="007F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622" w:rsidRDefault="00DA2115" w:rsidP="007F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929BD" w:rsidRPr="00C929BD">
        <w:rPr>
          <w:rFonts w:ascii="Times New Roman" w:hAnsi="Times New Roman" w:cs="Times New Roman"/>
          <w:sz w:val="28"/>
          <w:szCs w:val="28"/>
        </w:rPr>
        <w:t xml:space="preserve"> присутствии представителя </w:t>
      </w:r>
      <w:r w:rsidR="00102E1A">
        <w:rPr>
          <w:rFonts w:ascii="Times New Roman" w:hAnsi="Times New Roman" w:cs="Times New Roman"/>
          <w:sz w:val="28"/>
          <w:szCs w:val="28"/>
        </w:rPr>
        <w:t>Открытого акционерного общества «</w:t>
      </w:r>
      <w:proofErr w:type="spellStart"/>
      <w:r w:rsidR="00102E1A">
        <w:rPr>
          <w:rFonts w:ascii="Times New Roman" w:hAnsi="Times New Roman" w:cs="Times New Roman"/>
          <w:sz w:val="28"/>
          <w:szCs w:val="28"/>
        </w:rPr>
        <w:t>Нурэнерго</w:t>
      </w:r>
      <w:proofErr w:type="spellEnd"/>
      <w:r w:rsidR="00102E1A">
        <w:rPr>
          <w:rFonts w:ascii="Times New Roman" w:hAnsi="Times New Roman" w:cs="Times New Roman"/>
          <w:sz w:val="28"/>
          <w:szCs w:val="28"/>
        </w:rPr>
        <w:t xml:space="preserve">» </w:t>
      </w:r>
      <w:r w:rsidR="00C929BD" w:rsidRPr="00C929BD">
        <w:rPr>
          <w:rFonts w:ascii="Times New Roman" w:hAnsi="Times New Roman" w:cs="Times New Roman"/>
          <w:sz w:val="28"/>
          <w:szCs w:val="28"/>
        </w:rPr>
        <w:t>(</w:t>
      </w:r>
      <w:r w:rsidR="00881A9F">
        <w:rPr>
          <w:rFonts w:ascii="Times New Roman" w:eastAsia="Calibri" w:hAnsi="Times New Roman" w:cs="Times New Roman"/>
          <w:sz w:val="28"/>
          <w:szCs w:val="28"/>
        </w:rPr>
        <w:t>364051, Чеченская Республика, г. Грозный, Старопромысловское шоссе, 6</w:t>
      </w:r>
      <w:r w:rsidR="00C929BD" w:rsidRPr="00C929BD">
        <w:rPr>
          <w:rFonts w:ascii="Times New Roman" w:hAnsi="Times New Roman" w:cs="Times New Roman"/>
          <w:sz w:val="28"/>
          <w:szCs w:val="28"/>
        </w:rPr>
        <w:t xml:space="preserve">, далее – </w:t>
      </w:r>
      <w:r w:rsidR="00881A9F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="00881A9F">
        <w:rPr>
          <w:rFonts w:ascii="Times New Roman" w:hAnsi="Times New Roman" w:cs="Times New Roman"/>
          <w:b/>
          <w:sz w:val="28"/>
          <w:szCs w:val="28"/>
        </w:rPr>
        <w:t>Нурэнерго</w:t>
      </w:r>
      <w:proofErr w:type="spellEnd"/>
      <w:r w:rsidR="00881A9F">
        <w:rPr>
          <w:rFonts w:ascii="Times New Roman" w:hAnsi="Times New Roman" w:cs="Times New Roman"/>
          <w:b/>
          <w:sz w:val="28"/>
          <w:szCs w:val="28"/>
        </w:rPr>
        <w:t>»</w:t>
      </w:r>
      <w:r w:rsidR="00C929BD" w:rsidRPr="00C929BD">
        <w:rPr>
          <w:rFonts w:ascii="Times New Roman" w:hAnsi="Times New Roman" w:cs="Times New Roman"/>
          <w:sz w:val="28"/>
          <w:szCs w:val="28"/>
        </w:rPr>
        <w:t>) (Доверенность №</w:t>
      </w:r>
      <w:r w:rsidR="00E00A0A">
        <w:rPr>
          <w:rFonts w:ascii="Times New Roman" w:hAnsi="Times New Roman" w:cs="Times New Roman"/>
          <w:sz w:val="28"/>
          <w:szCs w:val="28"/>
        </w:rPr>
        <w:t>24</w:t>
      </w:r>
      <w:r w:rsidR="00C929BD" w:rsidRPr="00C929BD">
        <w:rPr>
          <w:rFonts w:ascii="Times New Roman" w:hAnsi="Times New Roman" w:cs="Times New Roman"/>
          <w:sz w:val="28"/>
          <w:szCs w:val="28"/>
        </w:rPr>
        <w:t xml:space="preserve"> от </w:t>
      </w:r>
      <w:r w:rsidR="00E00A0A">
        <w:rPr>
          <w:rFonts w:ascii="Times New Roman" w:hAnsi="Times New Roman" w:cs="Times New Roman"/>
          <w:sz w:val="28"/>
          <w:szCs w:val="28"/>
        </w:rPr>
        <w:t>01</w:t>
      </w:r>
      <w:r w:rsidR="00C929BD" w:rsidRPr="00C929BD">
        <w:rPr>
          <w:rFonts w:ascii="Times New Roman" w:hAnsi="Times New Roman" w:cs="Times New Roman"/>
          <w:sz w:val="28"/>
          <w:szCs w:val="28"/>
        </w:rPr>
        <w:t>.0</w:t>
      </w:r>
      <w:r w:rsidR="00E00A0A">
        <w:rPr>
          <w:rFonts w:ascii="Times New Roman" w:hAnsi="Times New Roman" w:cs="Times New Roman"/>
          <w:sz w:val="28"/>
          <w:szCs w:val="28"/>
        </w:rPr>
        <w:t>1</w:t>
      </w:r>
      <w:r w:rsidR="0080298D">
        <w:rPr>
          <w:rFonts w:ascii="Times New Roman" w:hAnsi="Times New Roman" w:cs="Times New Roman"/>
          <w:sz w:val="28"/>
          <w:szCs w:val="28"/>
        </w:rPr>
        <w:t>.2013г.), представителя</w:t>
      </w:r>
      <w:r w:rsidR="00E00A0A">
        <w:rPr>
          <w:rFonts w:ascii="Times New Roman" w:hAnsi="Times New Roman" w:cs="Times New Roman"/>
          <w:sz w:val="28"/>
          <w:szCs w:val="28"/>
        </w:rPr>
        <w:t xml:space="preserve"> Открытого а</w:t>
      </w:r>
      <w:r w:rsidR="007F7654">
        <w:rPr>
          <w:rFonts w:ascii="Times New Roman" w:hAnsi="Times New Roman" w:cs="Times New Roman"/>
          <w:sz w:val="28"/>
          <w:szCs w:val="28"/>
        </w:rPr>
        <w:t>к</w:t>
      </w:r>
      <w:r w:rsidR="00E00A0A">
        <w:rPr>
          <w:rFonts w:ascii="Times New Roman" w:hAnsi="Times New Roman" w:cs="Times New Roman"/>
          <w:sz w:val="28"/>
          <w:szCs w:val="28"/>
        </w:rPr>
        <w:t>ционерного о</w:t>
      </w:r>
      <w:r w:rsidR="00C929BD" w:rsidRPr="00C929BD">
        <w:rPr>
          <w:rFonts w:ascii="Times New Roman" w:hAnsi="Times New Roman" w:cs="Times New Roman"/>
          <w:sz w:val="28"/>
          <w:szCs w:val="28"/>
        </w:rPr>
        <w:t xml:space="preserve">бщества </w:t>
      </w:r>
      <w:r w:rsidR="0080298D">
        <w:rPr>
          <w:rFonts w:ascii="Times New Roman" w:hAnsi="Times New Roman" w:cs="Times New Roman"/>
          <w:sz w:val="28"/>
          <w:szCs w:val="28"/>
        </w:rPr>
        <w:t>«Р</w:t>
      </w:r>
      <w:r w:rsidR="007F7654">
        <w:rPr>
          <w:rFonts w:ascii="Times New Roman" w:hAnsi="Times New Roman" w:cs="Times New Roman"/>
          <w:sz w:val="28"/>
          <w:szCs w:val="28"/>
        </w:rPr>
        <w:t>оссийские железные дороги»</w:t>
      </w:r>
      <w:r w:rsidR="0080298D">
        <w:rPr>
          <w:rFonts w:ascii="Times New Roman" w:hAnsi="Times New Roman" w:cs="Times New Roman"/>
          <w:sz w:val="28"/>
          <w:szCs w:val="28"/>
        </w:rPr>
        <w:t xml:space="preserve"> </w:t>
      </w:r>
      <w:r w:rsidR="00C929BD" w:rsidRPr="00C929BD">
        <w:rPr>
          <w:rFonts w:ascii="Times New Roman" w:hAnsi="Times New Roman" w:cs="Times New Roman"/>
          <w:sz w:val="28"/>
          <w:szCs w:val="28"/>
        </w:rPr>
        <w:t>(</w:t>
      </w:r>
      <w:r w:rsidR="00E00A0A" w:rsidRPr="000D6095">
        <w:rPr>
          <w:rFonts w:ascii="Times New Roman" w:hAnsi="Times New Roman"/>
          <w:sz w:val="28"/>
          <w:szCs w:val="28"/>
        </w:rPr>
        <w:t xml:space="preserve">107174, г. Москва, </w:t>
      </w:r>
      <w:proofErr w:type="spellStart"/>
      <w:r w:rsidR="00E00A0A" w:rsidRPr="000D6095">
        <w:rPr>
          <w:rFonts w:ascii="Times New Roman" w:hAnsi="Times New Roman"/>
          <w:sz w:val="28"/>
          <w:szCs w:val="28"/>
        </w:rPr>
        <w:t>Басманная</w:t>
      </w:r>
      <w:proofErr w:type="spellEnd"/>
      <w:r w:rsidR="00E00A0A" w:rsidRPr="000D6095">
        <w:rPr>
          <w:rFonts w:ascii="Times New Roman" w:hAnsi="Times New Roman"/>
          <w:sz w:val="28"/>
          <w:szCs w:val="28"/>
        </w:rPr>
        <w:t xml:space="preserve"> – Н, 2 в лице филиала </w:t>
      </w:r>
      <w:proofErr w:type="spellStart"/>
      <w:r w:rsidR="00E00A0A" w:rsidRPr="000D6095">
        <w:rPr>
          <w:rFonts w:ascii="Times New Roman" w:hAnsi="Times New Roman"/>
          <w:sz w:val="28"/>
          <w:szCs w:val="28"/>
        </w:rPr>
        <w:t>Трансэнерго</w:t>
      </w:r>
      <w:proofErr w:type="spellEnd"/>
      <w:r w:rsidR="00E00A0A" w:rsidRPr="000D6095">
        <w:rPr>
          <w:rFonts w:ascii="Times New Roman" w:hAnsi="Times New Roman"/>
          <w:sz w:val="28"/>
          <w:szCs w:val="28"/>
        </w:rPr>
        <w:t xml:space="preserve"> в Северокавказской дирекции по энергообеспечению (344010, г. </w:t>
      </w:r>
      <w:proofErr w:type="spellStart"/>
      <w:r w:rsidR="00E00A0A" w:rsidRPr="000D6095">
        <w:rPr>
          <w:rFonts w:ascii="Times New Roman" w:hAnsi="Times New Roman"/>
          <w:sz w:val="28"/>
          <w:szCs w:val="28"/>
        </w:rPr>
        <w:t>Растов-на-Дону</w:t>
      </w:r>
      <w:proofErr w:type="spellEnd"/>
      <w:r w:rsidR="00E00A0A" w:rsidRPr="000D6095">
        <w:rPr>
          <w:rFonts w:ascii="Times New Roman" w:hAnsi="Times New Roman"/>
          <w:sz w:val="28"/>
          <w:szCs w:val="28"/>
        </w:rPr>
        <w:t>, пер. Энергетиков, №5</w:t>
      </w:r>
      <w:r w:rsidR="00E00A0A">
        <w:rPr>
          <w:rFonts w:ascii="Times New Roman" w:hAnsi="Times New Roman"/>
          <w:sz w:val="28"/>
          <w:szCs w:val="28"/>
        </w:rPr>
        <w:t xml:space="preserve">, далее – </w:t>
      </w:r>
      <w:r w:rsidR="00E00A0A" w:rsidRPr="00E00A0A">
        <w:rPr>
          <w:rFonts w:ascii="Times New Roman" w:hAnsi="Times New Roman"/>
          <w:b/>
          <w:sz w:val="28"/>
          <w:szCs w:val="28"/>
        </w:rPr>
        <w:t>ОАО «РЖД»</w:t>
      </w:r>
      <w:r w:rsidR="00C929BD" w:rsidRPr="00C929BD">
        <w:rPr>
          <w:rFonts w:ascii="Times New Roman" w:hAnsi="Times New Roman" w:cs="Times New Roman"/>
          <w:sz w:val="28"/>
          <w:szCs w:val="28"/>
        </w:rPr>
        <w:t>)</w:t>
      </w:r>
      <w:r w:rsidR="0080298D">
        <w:rPr>
          <w:rFonts w:ascii="Times New Roman" w:hAnsi="Times New Roman" w:cs="Times New Roman"/>
          <w:sz w:val="28"/>
          <w:szCs w:val="28"/>
        </w:rPr>
        <w:t xml:space="preserve"> </w:t>
      </w:r>
      <w:r w:rsidR="008755AE">
        <w:rPr>
          <w:rFonts w:ascii="Times New Roman" w:hAnsi="Times New Roman" w:cs="Times New Roman"/>
          <w:sz w:val="28"/>
          <w:szCs w:val="28"/>
        </w:rPr>
        <w:t>_______________</w:t>
      </w:r>
      <w:r w:rsidR="0080298D">
        <w:rPr>
          <w:rFonts w:ascii="Times New Roman" w:hAnsi="Times New Roman" w:cs="Times New Roman"/>
          <w:sz w:val="28"/>
          <w:szCs w:val="28"/>
        </w:rPr>
        <w:t xml:space="preserve"> – зам. начальника ЭЧ - 5.</w:t>
      </w:r>
      <w:proofErr w:type="gramEnd"/>
      <w:r w:rsidR="0080298D">
        <w:rPr>
          <w:rFonts w:ascii="Times New Roman" w:hAnsi="Times New Roman" w:cs="Times New Roman"/>
          <w:sz w:val="28"/>
          <w:szCs w:val="28"/>
        </w:rPr>
        <w:t xml:space="preserve"> Представитель ОАО РЖД</w:t>
      </w:r>
      <w:r w:rsidR="00C929BD" w:rsidRPr="00C929BD">
        <w:rPr>
          <w:rFonts w:ascii="Times New Roman" w:hAnsi="Times New Roman" w:cs="Times New Roman"/>
          <w:sz w:val="28"/>
          <w:szCs w:val="28"/>
        </w:rPr>
        <w:t xml:space="preserve"> </w:t>
      </w:r>
      <w:r w:rsidR="00E00A0A">
        <w:rPr>
          <w:rFonts w:ascii="Times New Roman" w:hAnsi="Times New Roman" w:cs="Times New Roman"/>
          <w:sz w:val="28"/>
          <w:szCs w:val="28"/>
        </w:rPr>
        <w:t>на рассмотрении</w:t>
      </w:r>
      <w:r w:rsidR="00C929BD" w:rsidRPr="00C929BD">
        <w:rPr>
          <w:rFonts w:ascii="Times New Roman" w:hAnsi="Times New Roman" w:cs="Times New Roman"/>
          <w:sz w:val="28"/>
          <w:szCs w:val="28"/>
        </w:rPr>
        <w:t xml:space="preserve"> дела </w:t>
      </w:r>
      <w:r w:rsidR="00E00A0A">
        <w:rPr>
          <w:rFonts w:ascii="Times New Roman" w:hAnsi="Times New Roman" w:cs="Times New Roman"/>
          <w:sz w:val="28"/>
          <w:szCs w:val="28"/>
        </w:rPr>
        <w:t xml:space="preserve">присутствовал без подтверждения </w:t>
      </w:r>
      <w:r w:rsidR="0080298D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00A0A">
        <w:rPr>
          <w:rFonts w:ascii="Times New Roman" w:hAnsi="Times New Roman" w:cs="Times New Roman"/>
          <w:sz w:val="28"/>
          <w:szCs w:val="28"/>
        </w:rPr>
        <w:t>полномочий</w:t>
      </w:r>
      <w:r w:rsidR="0080298D">
        <w:rPr>
          <w:rFonts w:ascii="Times New Roman" w:hAnsi="Times New Roman" w:cs="Times New Roman"/>
          <w:sz w:val="28"/>
          <w:szCs w:val="28"/>
        </w:rPr>
        <w:t>.</w:t>
      </w:r>
      <w:r w:rsidR="00C929BD" w:rsidRPr="00C92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9BD" w:rsidRPr="0080298D" w:rsidRDefault="001A4622" w:rsidP="007F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29BD" w:rsidRPr="00C929BD">
        <w:rPr>
          <w:rFonts w:ascii="Times New Roman" w:hAnsi="Times New Roman" w:cs="Times New Roman"/>
          <w:sz w:val="28"/>
          <w:szCs w:val="28"/>
        </w:rPr>
        <w:t>ассмотрев дело №0</w:t>
      </w:r>
      <w:r>
        <w:rPr>
          <w:rFonts w:ascii="Times New Roman" w:hAnsi="Times New Roman" w:cs="Times New Roman"/>
          <w:sz w:val="28"/>
          <w:szCs w:val="28"/>
        </w:rPr>
        <w:t>6</w:t>
      </w:r>
      <w:r w:rsidR="00C929BD" w:rsidRPr="00C929BD">
        <w:rPr>
          <w:rFonts w:ascii="Times New Roman" w:hAnsi="Times New Roman" w:cs="Times New Roman"/>
          <w:sz w:val="28"/>
          <w:szCs w:val="28"/>
        </w:rPr>
        <w:t>-135/</w:t>
      </w:r>
      <w:r w:rsidR="00FA1FB3">
        <w:rPr>
          <w:rFonts w:ascii="Times New Roman" w:hAnsi="Times New Roman" w:cs="Times New Roman"/>
          <w:sz w:val="28"/>
          <w:szCs w:val="28"/>
        </w:rPr>
        <w:t>з</w:t>
      </w:r>
      <w:r w:rsidR="00C929BD" w:rsidRPr="00C929BD">
        <w:rPr>
          <w:rFonts w:ascii="Times New Roman" w:hAnsi="Times New Roman" w:cs="Times New Roman"/>
          <w:sz w:val="28"/>
          <w:szCs w:val="28"/>
        </w:rPr>
        <w:t xml:space="preserve"> о нарушении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929BD" w:rsidRPr="00C929BD">
        <w:rPr>
          <w:rFonts w:ascii="Times New Roman" w:hAnsi="Times New Roman" w:cs="Times New Roman"/>
          <w:sz w:val="28"/>
          <w:szCs w:val="28"/>
        </w:rPr>
        <w:t>части 1 статьи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C929BD" w:rsidRPr="00C929BD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26.07.2006г. №135-ФЗ «О защите конкуренции» (далее – </w:t>
      </w:r>
      <w:r w:rsidR="00C929BD" w:rsidRPr="00C929BD">
        <w:rPr>
          <w:rFonts w:ascii="Times New Roman" w:hAnsi="Times New Roman" w:cs="Times New Roman"/>
          <w:b/>
          <w:sz w:val="28"/>
          <w:szCs w:val="28"/>
        </w:rPr>
        <w:t>Федеральный закон «О защите конкуренции»</w:t>
      </w:r>
      <w:r w:rsidR="00C929BD" w:rsidRPr="00C929BD">
        <w:rPr>
          <w:rFonts w:ascii="Times New Roman" w:hAnsi="Times New Roman" w:cs="Times New Roman"/>
          <w:sz w:val="28"/>
          <w:szCs w:val="28"/>
        </w:rPr>
        <w:t>),</w:t>
      </w:r>
    </w:p>
    <w:p w:rsidR="00DA2115" w:rsidRDefault="00DA2115" w:rsidP="00F9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F5" w:rsidRDefault="00A962F5" w:rsidP="00F9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8C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7F7654" w:rsidRPr="0080298D" w:rsidRDefault="007F7654" w:rsidP="00F9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F5" w:rsidRPr="007F7654" w:rsidRDefault="00A962F5" w:rsidP="007F7654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654">
        <w:rPr>
          <w:rFonts w:ascii="Times New Roman" w:hAnsi="Times New Roman" w:cs="Times New Roman"/>
          <w:sz w:val="28"/>
          <w:szCs w:val="28"/>
        </w:rPr>
        <w:t xml:space="preserve">Управлением Федеральной антимонопольной службы по  Республике Ингушетия </w:t>
      </w:r>
      <w:r w:rsidR="007F765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F7654" w:rsidRPr="007F7654">
        <w:rPr>
          <w:rFonts w:ascii="Times New Roman" w:hAnsi="Times New Roman" w:cs="Times New Roman"/>
          <w:b/>
          <w:sz w:val="28"/>
          <w:szCs w:val="28"/>
        </w:rPr>
        <w:t>Ингушское УФАС России</w:t>
      </w:r>
      <w:r w:rsidR="007F7654">
        <w:rPr>
          <w:rFonts w:ascii="Times New Roman" w:hAnsi="Times New Roman" w:cs="Times New Roman"/>
          <w:sz w:val="28"/>
          <w:szCs w:val="28"/>
        </w:rPr>
        <w:t xml:space="preserve">), </w:t>
      </w:r>
      <w:r w:rsidRPr="007F7654">
        <w:rPr>
          <w:rFonts w:ascii="Times New Roman" w:hAnsi="Times New Roman" w:cs="Times New Roman"/>
          <w:sz w:val="28"/>
          <w:szCs w:val="28"/>
        </w:rPr>
        <w:t>по подведомственности в Управление Федеральной антимонопольной службы по Чеченской Республики  18.02.2013 года передано заявление</w:t>
      </w:r>
      <w:r w:rsidR="008C7495" w:rsidRPr="007F7654">
        <w:rPr>
          <w:rFonts w:ascii="Times New Roman" w:hAnsi="Times New Roman" w:cs="Times New Roman"/>
          <w:sz w:val="28"/>
          <w:szCs w:val="28"/>
        </w:rPr>
        <w:t xml:space="preserve"> </w:t>
      </w:r>
      <w:r w:rsidR="00F077E3" w:rsidRPr="007F7654">
        <w:rPr>
          <w:rFonts w:ascii="Times New Roman" w:hAnsi="Times New Roman" w:cs="Times New Roman"/>
          <w:sz w:val="28"/>
          <w:szCs w:val="28"/>
        </w:rPr>
        <w:t xml:space="preserve">от </w:t>
      </w:r>
      <w:r w:rsidR="008C7495" w:rsidRPr="007F7654">
        <w:rPr>
          <w:rFonts w:ascii="Times New Roman" w:hAnsi="Times New Roman" w:cs="Times New Roman"/>
          <w:sz w:val="28"/>
          <w:szCs w:val="28"/>
        </w:rPr>
        <w:t>19.12.2012 № 644</w:t>
      </w:r>
      <w:r w:rsidRPr="007F7654">
        <w:rPr>
          <w:rFonts w:ascii="Times New Roman" w:hAnsi="Times New Roman" w:cs="Times New Roman"/>
          <w:sz w:val="28"/>
          <w:szCs w:val="28"/>
        </w:rPr>
        <w:t xml:space="preserve"> поступившее в Чечено-Ингушское УФАС России  от ОАО «Российские железные дороги (107174, г. Москва, </w:t>
      </w:r>
      <w:proofErr w:type="spellStart"/>
      <w:r w:rsidRPr="007F7654">
        <w:rPr>
          <w:rFonts w:ascii="Times New Roman" w:hAnsi="Times New Roman" w:cs="Times New Roman"/>
          <w:sz w:val="28"/>
          <w:szCs w:val="28"/>
        </w:rPr>
        <w:t>Басманная</w:t>
      </w:r>
      <w:proofErr w:type="spellEnd"/>
      <w:r w:rsidRPr="007F7654">
        <w:rPr>
          <w:rFonts w:ascii="Times New Roman" w:hAnsi="Times New Roman" w:cs="Times New Roman"/>
          <w:sz w:val="28"/>
          <w:szCs w:val="28"/>
        </w:rPr>
        <w:t xml:space="preserve"> – Н, 2 в лице филиала </w:t>
      </w:r>
      <w:proofErr w:type="spellStart"/>
      <w:r w:rsidRPr="007F7654">
        <w:rPr>
          <w:rFonts w:ascii="Times New Roman" w:hAnsi="Times New Roman" w:cs="Times New Roman"/>
          <w:sz w:val="28"/>
          <w:szCs w:val="28"/>
        </w:rPr>
        <w:t>Трансэнерго</w:t>
      </w:r>
      <w:proofErr w:type="spellEnd"/>
      <w:r w:rsidRPr="007F7654">
        <w:rPr>
          <w:rFonts w:ascii="Times New Roman" w:hAnsi="Times New Roman" w:cs="Times New Roman"/>
          <w:sz w:val="28"/>
          <w:szCs w:val="28"/>
        </w:rPr>
        <w:t xml:space="preserve"> в Северокавказской дирекции по энергообеспечению (344010, г. </w:t>
      </w:r>
      <w:proofErr w:type="spellStart"/>
      <w:r w:rsidRPr="007F7654">
        <w:rPr>
          <w:rFonts w:ascii="Times New Roman" w:hAnsi="Times New Roman" w:cs="Times New Roman"/>
          <w:sz w:val="28"/>
          <w:szCs w:val="28"/>
        </w:rPr>
        <w:t>Растов-на-Дону</w:t>
      </w:r>
      <w:proofErr w:type="spellEnd"/>
      <w:r w:rsidRPr="007F7654">
        <w:rPr>
          <w:rFonts w:ascii="Times New Roman" w:hAnsi="Times New Roman" w:cs="Times New Roman"/>
          <w:sz w:val="28"/>
          <w:szCs w:val="28"/>
        </w:rPr>
        <w:t>, пер. Энергетиков, №5) о</w:t>
      </w:r>
      <w:proofErr w:type="gramEnd"/>
      <w:r w:rsidRPr="007F7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654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Pr="007F7654">
        <w:rPr>
          <w:rFonts w:ascii="Times New Roman" w:hAnsi="Times New Roman" w:cs="Times New Roman"/>
          <w:sz w:val="28"/>
          <w:szCs w:val="28"/>
        </w:rPr>
        <w:t xml:space="preserve"> действующего гражданского законодательства Российской Федерации в части отказа во </w:t>
      </w:r>
      <w:r w:rsidR="00535EE0">
        <w:rPr>
          <w:rFonts w:ascii="Times New Roman" w:hAnsi="Times New Roman" w:cs="Times New Roman"/>
          <w:sz w:val="28"/>
          <w:szCs w:val="28"/>
        </w:rPr>
        <w:t>в</w:t>
      </w:r>
      <w:r w:rsidRPr="007F7654">
        <w:rPr>
          <w:rFonts w:ascii="Times New Roman" w:hAnsi="Times New Roman" w:cs="Times New Roman"/>
          <w:sz w:val="28"/>
          <w:szCs w:val="28"/>
        </w:rPr>
        <w:t xml:space="preserve">ведении ограничения режима потребления ОАО </w:t>
      </w:r>
      <w:r w:rsidR="008455FC" w:rsidRPr="007F7654">
        <w:rPr>
          <w:rFonts w:ascii="Times New Roman" w:hAnsi="Times New Roman" w:cs="Times New Roman"/>
          <w:sz w:val="28"/>
          <w:szCs w:val="28"/>
        </w:rPr>
        <w:t>«</w:t>
      </w:r>
      <w:r w:rsidR="007F7654">
        <w:rPr>
          <w:rFonts w:ascii="Times New Roman" w:hAnsi="Times New Roman" w:cs="Times New Roman"/>
          <w:sz w:val="28"/>
          <w:szCs w:val="28"/>
        </w:rPr>
        <w:t>РЖД</w:t>
      </w:r>
      <w:r w:rsidR="008455FC" w:rsidRPr="007F7654">
        <w:rPr>
          <w:rFonts w:ascii="Times New Roman" w:hAnsi="Times New Roman" w:cs="Times New Roman"/>
          <w:sz w:val="28"/>
          <w:szCs w:val="28"/>
        </w:rPr>
        <w:t>»</w:t>
      </w:r>
      <w:r w:rsidRPr="007F7654">
        <w:rPr>
          <w:rFonts w:ascii="Times New Roman" w:hAnsi="Times New Roman" w:cs="Times New Roman"/>
          <w:sz w:val="28"/>
          <w:szCs w:val="28"/>
        </w:rPr>
        <w:t>. По мнению заявителя в нарушение п</w:t>
      </w:r>
      <w:r w:rsidR="007F7654">
        <w:rPr>
          <w:rFonts w:ascii="Times New Roman" w:hAnsi="Times New Roman" w:cs="Times New Roman"/>
          <w:sz w:val="28"/>
          <w:szCs w:val="28"/>
        </w:rPr>
        <w:t>одпункта</w:t>
      </w:r>
      <w:r w:rsidRPr="007F7654">
        <w:rPr>
          <w:rFonts w:ascii="Times New Roman" w:hAnsi="Times New Roman" w:cs="Times New Roman"/>
          <w:sz w:val="28"/>
          <w:szCs w:val="28"/>
        </w:rPr>
        <w:t xml:space="preserve"> </w:t>
      </w:r>
      <w:r w:rsidR="007F7654">
        <w:rPr>
          <w:rFonts w:ascii="Times New Roman" w:hAnsi="Times New Roman" w:cs="Times New Roman"/>
          <w:sz w:val="28"/>
          <w:szCs w:val="28"/>
        </w:rPr>
        <w:t>«</w:t>
      </w:r>
      <w:r w:rsidRPr="007F7654">
        <w:rPr>
          <w:rFonts w:ascii="Times New Roman" w:hAnsi="Times New Roman" w:cs="Times New Roman"/>
          <w:sz w:val="28"/>
          <w:szCs w:val="28"/>
        </w:rPr>
        <w:t>и</w:t>
      </w:r>
      <w:r w:rsidR="007F7654">
        <w:rPr>
          <w:rFonts w:ascii="Times New Roman" w:hAnsi="Times New Roman" w:cs="Times New Roman"/>
          <w:sz w:val="28"/>
          <w:szCs w:val="28"/>
        </w:rPr>
        <w:t>»</w:t>
      </w:r>
      <w:r w:rsidRPr="007F7654">
        <w:rPr>
          <w:rFonts w:ascii="Times New Roman" w:hAnsi="Times New Roman" w:cs="Times New Roman"/>
          <w:sz w:val="28"/>
          <w:szCs w:val="28"/>
        </w:rPr>
        <w:t xml:space="preserve"> п</w:t>
      </w:r>
      <w:r w:rsidR="007F7654">
        <w:rPr>
          <w:rFonts w:ascii="Times New Roman" w:hAnsi="Times New Roman" w:cs="Times New Roman"/>
          <w:sz w:val="28"/>
          <w:szCs w:val="28"/>
        </w:rPr>
        <w:t xml:space="preserve">ункта 2 </w:t>
      </w:r>
      <w:r w:rsidR="0043368A">
        <w:rPr>
          <w:rFonts w:ascii="Times New Roman" w:hAnsi="Times New Roman" w:cs="Times New Roman"/>
          <w:sz w:val="28"/>
          <w:szCs w:val="28"/>
        </w:rPr>
        <w:t xml:space="preserve">и пункта 29 </w:t>
      </w:r>
      <w:r w:rsidR="007F7654">
        <w:rPr>
          <w:rFonts w:ascii="Times New Roman" w:hAnsi="Times New Roman" w:cs="Times New Roman"/>
          <w:sz w:val="28"/>
          <w:szCs w:val="28"/>
        </w:rPr>
        <w:t>Раздела</w:t>
      </w:r>
      <w:proofErr w:type="gramStart"/>
      <w:r w:rsidRPr="007F765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7654">
        <w:rPr>
          <w:rFonts w:ascii="Times New Roman" w:hAnsi="Times New Roman" w:cs="Times New Roman"/>
          <w:sz w:val="28"/>
          <w:szCs w:val="28"/>
        </w:rPr>
        <w:t xml:space="preserve"> </w:t>
      </w:r>
      <w:r w:rsidR="007F7654">
        <w:rPr>
          <w:rFonts w:ascii="Times New Roman" w:hAnsi="Times New Roman" w:cs="Times New Roman"/>
          <w:sz w:val="28"/>
          <w:szCs w:val="28"/>
        </w:rPr>
        <w:t>«</w:t>
      </w:r>
      <w:r w:rsidRPr="007F7654">
        <w:rPr>
          <w:rFonts w:ascii="Times New Roman" w:hAnsi="Times New Roman" w:cs="Times New Roman"/>
          <w:sz w:val="28"/>
          <w:szCs w:val="28"/>
        </w:rPr>
        <w:t>Правил полного и (или) частичного ограничения режима потребления электрической энергии</w:t>
      </w:r>
      <w:r w:rsidR="007F7654">
        <w:rPr>
          <w:rFonts w:ascii="Times New Roman" w:hAnsi="Times New Roman" w:cs="Times New Roman"/>
          <w:sz w:val="28"/>
          <w:szCs w:val="28"/>
        </w:rPr>
        <w:t>»</w:t>
      </w:r>
      <w:r w:rsidRPr="007F7654">
        <w:rPr>
          <w:rFonts w:ascii="Times New Roman" w:hAnsi="Times New Roman" w:cs="Times New Roman"/>
          <w:sz w:val="28"/>
          <w:szCs w:val="28"/>
        </w:rPr>
        <w:t xml:space="preserve"> утв</w:t>
      </w:r>
      <w:r w:rsidR="007F7654">
        <w:rPr>
          <w:rFonts w:ascii="Times New Roman" w:hAnsi="Times New Roman" w:cs="Times New Roman"/>
          <w:sz w:val="28"/>
          <w:szCs w:val="28"/>
        </w:rPr>
        <w:t>ержденного</w:t>
      </w:r>
      <w:r w:rsidRPr="007F7654">
        <w:rPr>
          <w:rFonts w:ascii="Times New Roman" w:hAnsi="Times New Roman" w:cs="Times New Roman"/>
          <w:sz w:val="28"/>
          <w:szCs w:val="28"/>
        </w:rPr>
        <w:t xml:space="preserve"> </w:t>
      </w:r>
      <w:r w:rsidR="007F765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№442 от 04.02.2012</w:t>
      </w:r>
      <w:r w:rsidRPr="007F7654">
        <w:rPr>
          <w:rFonts w:ascii="Times New Roman" w:hAnsi="Times New Roman" w:cs="Times New Roman"/>
          <w:sz w:val="28"/>
          <w:szCs w:val="28"/>
        </w:rPr>
        <w:t>г.</w:t>
      </w:r>
      <w:r w:rsidR="007F765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F7654" w:rsidRPr="007F7654">
        <w:rPr>
          <w:rFonts w:ascii="Times New Roman" w:hAnsi="Times New Roman" w:cs="Times New Roman"/>
          <w:b/>
          <w:sz w:val="28"/>
          <w:szCs w:val="28"/>
        </w:rPr>
        <w:t>Правила</w:t>
      </w:r>
      <w:r w:rsidR="0043368A">
        <w:rPr>
          <w:rFonts w:ascii="Times New Roman" w:hAnsi="Times New Roman" w:cs="Times New Roman"/>
          <w:b/>
          <w:sz w:val="28"/>
          <w:szCs w:val="28"/>
        </w:rPr>
        <w:t xml:space="preserve"> полного и (или) частичного ограничения</w:t>
      </w:r>
      <w:r w:rsidR="007F7654">
        <w:rPr>
          <w:rFonts w:ascii="Times New Roman" w:hAnsi="Times New Roman" w:cs="Times New Roman"/>
          <w:sz w:val="28"/>
          <w:szCs w:val="28"/>
        </w:rPr>
        <w:t>)</w:t>
      </w:r>
      <w:r w:rsidR="0043368A">
        <w:rPr>
          <w:rFonts w:ascii="Times New Roman" w:hAnsi="Times New Roman" w:cs="Times New Roman"/>
          <w:sz w:val="28"/>
          <w:szCs w:val="28"/>
        </w:rPr>
        <w:t>,</w:t>
      </w:r>
      <w:r w:rsidRPr="007F7654">
        <w:rPr>
          <w:rFonts w:ascii="Times New Roman" w:hAnsi="Times New Roman" w:cs="Times New Roman"/>
          <w:sz w:val="28"/>
          <w:szCs w:val="28"/>
        </w:rPr>
        <w:t xml:space="preserve"> письмами №01-13/1333 от 19.11.2012 г.</w:t>
      </w:r>
      <w:r w:rsidR="0043368A">
        <w:rPr>
          <w:rFonts w:ascii="Times New Roman" w:hAnsi="Times New Roman" w:cs="Times New Roman"/>
          <w:sz w:val="28"/>
          <w:szCs w:val="28"/>
        </w:rPr>
        <w:t>, №02/18-614/1412 от 19.11.2012</w:t>
      </w:r>
      <w:r w:rsidRPr="007F7654">
        <w:rPr>
          <w:rFonts w:ascii="Times New Roman" w:hAnsi="Times New Roman" w:cs="Times New Roman"/>
          <w:sz w:val="28"/>
          <w:szCs w:val="28"/>
        </w:rPr>
        <w:t>г.</w:t>
      </w:r>
      <w:r w:rsidR="0043368A">
        <w:rPr>
          <w:rFonts w:ascii="Times New Roman" w:hAnsi="Times New Roman" w:cs="Times New Roman"/>
          <w:sz w:val="28"/>
          <w:szCs w:val="28"/>
        </w:rPr>
        <w:t>,</w:t>
      </w:r>
      <w:r w:rsidRPr="007F7654">
        <w:rPr>
          <w:rFonts w:ascii="Times New Roman" w:hAnsi="Times New Roman" w:cs="Times New Roman"/>
          <w:sz w:val="28"/>
          <w:szCs w:val="28"/>
        </w:rPr>
        <w:t xml:space="preserve"> ОАО РЖД было отказано во </w:t>
      </w:r>
      <w:r w:rsidR="00535EE0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7F7654">
        <w:rPr>
          <w:rFonts w:ascii="Times New Roman" w:hAnsi="Times New Roman" w:cs="Times New Roman"/>
          <w:sz w:val="28"/>
          <w:szCs w:val="28"/>
        </w:rPr>
        <w:t>ведении ограничения режима потребления Покупателя и обеспечению резервного энергоснабжения Потребителей, технологически подключенных к сетям ОАО «РЖД»</w:t>
      </w:r>
    </w:p>
    <w:p w:rsidR="0002786F" w:rsidRPr="007F7654" w:rsidRDefault="0002786F" w:rsidP="007F7654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654">
        <w:rPr>
          <w:rFonts w:ascii="Times New Roman" w:eastAsia="Calibri" w:hAnsi="Times New Roman" w:cs="Times New Roman"/>
          <w:sz w:val="28"/>
          <w:szCs w:val="28"/>
        </w:rPr>
        <w:t>При этом</w:t>
      </w:r>
      <w:r w:rsidR="001E7EC6" w:rsidRPr="007F7654">
        <w:rPr>
          <w:rFonts w:ascii="Times New Roman" w:hAnsi="Times New Roman" w:cs="Times New Roman"/>
          <w:sz w:val="28"/>
          <w:szCs w:val="28"/>
        </w:rPr>
        <w:t>, согласно Заявлению ОАО «РЖД»,</w:t>
      </w:r>
      <w:r w:rsidRPr="007F7654">
        <w:rPr>
          <w:rFonts w:ascii="Times New Roman" w:eastAsia="Calibri" w:hAnsi="Times New Roman" w:cs="Times New Roman"/>
          <w:sz w:val="28"/>
          <w:szCs w:val="28"/>
        </w:rPr>
        <w:t xml:space="preserve"> 15.11.2012 г. ограничение режима потребления Покупателя по ЛЭП - 6 кВ №9, запитанной от подстанции «Гудермес-город», </w:t>
      </w:r>
      <w:r w:rsidR="0000548C" w:rsidRPr="007F7654">
        <w:rPr>
          <w:rFonts w:ascii="Times New Roman" w:hAnsi="Times New Roman" w:cs="Times New Roman"/>
          <w:sz w:val="28"/>
          <w:szCs w:val="28"/>
        </w:rPr>
        <w:t>О</w:t>
      </w:r>
      <w:r w:rsidR="00881A9F" w:rsidRPr="007F7654">
        <w:rPr>
          <w:rFonts w:ascii="Times New Roman" w:hAnsi="Times New Roman" w:cs="Times New Roman"/>
          <w:sz w:val="28"/>
          <w:szCs w:val="28"/>
        </w:rPr>
        <w:t xml:space="preserve">АО </w:t>
      </w:r>
      <w:r w:rsidR="0000548C" w:rsidRPr="007F76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548C" w:rsidRPr="007F7654">
        <w:rPr>
          <w:rFonts w:ascii="Times New Roman" w:hAnsi="Times New Roman" w:cs="Times New Roman"/>
          <w:sz w:val="28"/>
          <w:szCs w:val="28"/>
        </w:rPr>
        <w:t>Нурэнерго</w:t>
      </w:r>
      <w:proofErr w:type="spellEnd"/>
      <w:r w:rsidR="0000548C" w:rsidRPr="007F7654">
        <w:rPr>
          <w:rFonts w:ascii="Times New Roman" w:hAnsi="Times New Roman" w:cs="Times New Roman"/>
          <w:sz w:val="28"/>
          <w:szCs w:val="28"/>
        </w:rPr>
        <w:t xml:space="preserve">» </w:t>
      </w:r>
      <w:r w:rsidRPr="007F7654">
        <w:rPr>
          <w:rFonts w:ascii="Times New Roman" w:eastAsia="Calibri" w:hAnsi="Times New Roman" w:cs="Times New Roman"/>
          <w:sz w:val="28"/>
          <w:szCs w:val="28"/>
        </w:rPr>
        <w:t>произведено не было, ОАО «РЖД» было лишено возможности пр</w:t>
      </w:r>
      <w:r w:rsidR="00930567" w:rsidRPr="007F7654">
        <w:rPr>
          <w:rFonts w:ascii="Times New Roman" w:eastAsia="Calibri" w:hAnsi="Times New Roman" w:cs="Times New Roman"/>
          <w:sz w:val="28"/>
          <w:szCs w:val="28"/>
        </w:rPr>
        <w:t xml:space="preserve">овести ППР в необходимом </w:t>
      </w:r>
      <w:r w:rsidR="00930567" w:rsidRPr="007F7654">
        <w:rPr>
          <w:rFonts w:ascii="Times New Roman" w:eastAsia="Calibri" w:hAnsi="Times New Roman" w:cs="Times New Roman"/>
          <w:sz w:val="28"/>
          <w:szCs w:val="28"/>
        </w:rPr>
        <w:lastRenderedPageBreak/>
        <w:t>объеме</w:t>
      </w:r>
      <w:r w:rsidRPr="007F7654">
        <w:rPr>
          <w:rFonts w:ascii="Times New Roman" w:eastAsia="Calibri" w:hAnsi="Times New Roman" w:cs="Times New Roman"/>
          <w:sz w:val="28"/>
          <w:szCs w:val="28"/>
        </w:rPr>
        <w:t xml:space="preserve"> и надлежащего качества, тем самым не обеспечив надежную работоспособность объектов электроснабжения технологического комплекса станции Гудермес в осенне-зимний период  2012-2013 гг.</w:t>
      </w:r>
      <w:r w:rsidR="00FA1FB3" w:rsidRPr="007F7654">
        <w:rPr>
          <w:rFonts w:ascii="Times New Roman" w:hAnsi="Times New Roman" w:cs="Times New Roman"/>
          <w:sz w:val="28"/>
          <w:szCs w:val="28"/>
        </w:rPr>
        <w:t>, обеспечивающего безопасное движение поездов</w:t>
      </w:r>
      <w:proofErr w:type="gramEnd"/>
      <w:r w:rsidR="00FA1FB3" w:rsidRPr="007F7654">
        <w:rPr>
          <w:rFonts w:ascii="Times New Roman" w:hAnsi="Times New Roman" w:cs="Times New Roman"/>
          <w:sz w:val="28"/>
          <w:szCs w:val="28"/>
        </w:rPr>
        <w:t xml:space="preserve"> и допустив возможность аварийного режима работы.</w:t>
      </w:r>
    </w:p>
    <w:p w:rsidR="00F303BC" w:rsidRPr="007F7654" w:rsidRDefault="001E7EC6" w:rsidP="007F7654">
      <w:pPr>
        <w:widowControl w:val="0"/>
        <w:spacing w:after="0"/>
        <w:ind w:firstLine="6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7654">
        <w:rPr>
          <w:rFonts w:ascii="Times New Roman" w:hAnsi="Times New Roman" w:cs="Times New Roman"/>
          <w:snapToGrid w:val="0"/>
          <w:sz w:val="28"/>
          <w:szCs w:val="28"/>
        </w:rPr>
        <w:t xml:space="preserve">В ходе рассмотрения Заявления ОАО «РЖД» было установлено, что </w:t>
      </w:r>
      <w:r w:rsidR="00F303BC" w:rsidRPr="007F7654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F303BC" w:rsidRPr="007F7654">
        <w:rPr>
          <w:rFonts w:ascii="Times New Roman" w:hAnsi="Times New Roman" w:cs="Times New Roman"/>
          <w:sz w:val="28"/>
          <w:szCs w:val="28"/>
        </w:rPr>
        <w:t>Нурэнерго</w:t>
      </w:r>
      <w:proofErr w:type="spellEnd"/>
      <w:r w:rsidR="00F303BC" w:rsidRPr="007F7654">
        <w:rPr>
          <w:rFonts w:ascii="Times New Roman" w:hAnsi="Times New Roman" w:cs="Times New Roman"/>
          <w:sz w:val="28"/>
          <w:szCs w:val="28"/>
        </w:rPr>
        <w:t xml:space="preserve">» </w:t>
      </w:r>
      <w:r w:rsidRPr="007F7654">
        <w:rPr>
          <w:rFonts w:ascii="Times New Roman" w:hAnsi="Times New Roman" w:cs="Times New Roman"/>
          <w:sz w:val="28"/>
          <w:szCs w:val="28"/>
        </w:rPr>
        <w:t xml:space="preserve">был </w:t>
      </w:r>
      <w:r w:rsidR="00F303BC" w:rsidRPr="007F7654">
        <w:rPr>
          <w:rFonts w:ascii="Times New Roman" w:hAnsi="Times New Roman" w:cs="Times New Roman"/>
          <w:sz w:val="28"/>
          <w:szCs w:val="28"/>
        </w:rPr>
        <w:t>заключен договор на оказание услуг по передаче электроэнергии от 11.07.2005 № 5-ээ-нэ с ОАО «РЖД».</w:t>
      </w:r>
    </w:p>
    <w:p w:rsidR="00191ECB" w:rsidRPr="007F7654" w:rsidRDefault="00F303BC" w:rsidP="007F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654">
        <w:rPr>
          <w:rFonts w:ascii="Times New Roman" w:hAnsi="Times New Roman" w:cs="Times New Roman"/>
          <w:sz w:val="28"/>
          <w:szCs w:val="28"/>
        </w:rPr>
        <w:t xml:space="preserve">Начальник Грозненской дистанции электроснабжения </w:t>
      </w:r>
      <w:r w:rsidR="001E7EC6" w:rsidRPr="007F7654">
        <w:rPr>
          <w:rFonts w:ascii="Times New Roman" w:hAnsi="Times New Roman" w:cs="Times New Roman"/>
          <w:sz w:val="28"/>
          <w:szCs w:val="28"/>
        </w:rPr>
        <w:t xml:space="preserve">ОАО «РЖД» </w:t>
      </w:r>
      <w:r w:rsidRPr="007F7654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Pr="007F7654">
        <w:rPr>
          <w:rFonts w:ascii="Times New Roman" w:hAnsi="Times New Roman" w:cs="Times New Roman"/>
          <w:sz w:val="28"/>
          <w:szCs w:val="28"/>
        </w:rPr>
        <w:t>Ажиев</w:t>
      </w:r>
      <w:proofErr w:type="spellEnd"/>
      <w:r w:rsidRPr="007F7654">
        <w:rPr>
          <w:rFonts w:ascii="Times New Roman" w:hAnsi="Times New Roman" w:cs="Times New Roman"/>
          <w:sz w:val="28"/>
          <w:szCs w:val="28"/>
        </w:rPr>
        <w:t xml:space="preserve"> обратился с письмом от 06.11.2012 № 570 к заместителю генерального директора ОАО «МРСК» </w:t>
      </w:r>
      <w:proofErr w:type="spellStart"/>
      <w:r w:rsidRPr="007F7654">
        <w:rPr>
          <w:rFonts w:ascii="Times New Roman" w:hAnsi="Times New Roman" w:cs="Times New Roman"/>
          <w:sz w:val="28"/>
          <w:szCs w:val="28"/>
        </w:rPr>
        <w:t>Северного-Кавказа</w:t>
      </w:r>
      <w:proofErr w:type="spellEnd"/>
      <w:r w:rsidRPr="007F7654">
        <w:rPr>
          <w:rFonts w:ascii="Times New Roman" w:hAnsi="Times New Roman" w:cs="Times New Roman"/>
          <w:sz w:val="28"/>
          <w:szCs w:val="28"/>
        </w:rPr>
        <w:t xml:space="preserve"> С.С. </w:t>
      </w:r>
      <w:proofErr w:type="spellStart"/>
      <w:r w:rsidRPr="007F7654">
        <w:rPr>
          <w:rFonts w:ascii="Times New Roman" w:hAnsi="Times New Roman" w:cs="Times New Roman"/>
          <w:sz w:val="28"/>
          <w:szCs w:val="28"/>
        </w:rPr>
        <w:t>Муртазалиеву</w:t>
      </w:r>
      <w:proofErr w:type="spellEnd"/>
      <w:r w:rsidR="00E14F6C" w:rsidRPr="007F7654">
        <w:rPr>
          <w:rFonts w:ascii="Times New Roman" w:hAnsi="Times New Roman" w:cs="Times New Roman"/>
          <w:sz w:val="28"/>
          <w:szCs w:val="28"/>
        </w:rPr>
        <w:t xml:space="preserve"> </w:t>
      </w:r>
      <w:r w:rsidRPr="007F7654">
        <w:rPr>
          <w:rFonts w:ascii="Times New Roman" w:hAnsi="Times New Roman" w:cs="Times New Roman"/>
          <w:sz w:val="28"/>
          <w:szCs w:val="28"/>
        </w:rPr>
        <w:t>с уведомлением о том, что в период с 15.11.2012 по 15.12.2012 будут проводиться плановые ремонтные работы по фидеру № 9 от подстанции Гудермес</w:t>
      </w:r>
      <w:r w:rsidR="005B0ADF" w:rsidRPr="007F7654">
        <w:rPr>
          <w:rFonts w:ascii="Times New Roman" w:hAnsi="Times New Roman" w:cs="Times New Roman"/>
          <w:sz w:val="28"/>
          <w:szCs w:val="28"/>
        </w:rPr>
        <w:t>-город</w:t>
      </w:r>
      <w:r w:rsidRPr="007F7654">
        <w:rPr>
          <w:rFonts w:ascii="Times New Roman" w:hAnsi="Times New Roman" w:cs="Times New Roman"/>
          <w:sz w:val="28"/>
          <w:szCs w:val="28"/>
        </w:rPr>
        <w:t>, в связи с чем, просит предусмотреть электроснабжение потребителей ОАО "</w:t>
      </w:r>
      <w:proofErr w:type="spellStart"/>
      <w:r w:rsidRPr="007F7654">
        <w:rPr>
          <w:rFonts w:ascii="Times New Roman" w:hAnsi="Times New Roman" w:cs="Times New Roman"/>
          <w:sz w:val="28"/>
          <w:szCs w:val="28"/>
        </w:rPr>
        <w:t>Нурэнерго</w:t>
      </w:r>
      <w:proofErr w:type="spellEnd"/>
      <w:r w:rsidRPr="007F7654">
        <w:rPr>
          <w:rFonts w:ascii="Times New Roman" w:hAnsi="Times New Roman" w:cs="Times New Roman"/>
          <w:sz w:val="28"/>
          <w:szCs w:val="28"/>
        </w:rPr>
        <w:t>", подключенных к фидеру</w:t>
      </w:r>
      <w:proofErr w:type="gramEnd"/>
      <w:r w:rsidRPr="007F7654">
        <w:rPr>
          <w:rFonts w:ascii="Times New Roman" w:hAnsi="Times New Roman" w:cs="Times New Roman"/>
          <w:sz w:val="28"/>
          <w:szCs w:val="28"/>
        </w:rPr>
        <w:t xml:space="preserve"> № 9, от резервных источников питания.</w:t>
      </w:r>
    </w:p>
    <w:p w:rsidR="00F02F5B" w:rsidRPr="007F7654" w:rsidRDefault="007F7654" w:rsidP="007F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д</w:t>
      </w:r>
      <w:r w:rsidR="00F02F5B" w:rsidRPr="007F7654">
        <w:rPr>
          <w:rFonts w:ascii="Times New Roman" w:hAnsi="Times New Roman" w:cs="Times New Roman"/>
          <w:sz w:val="28"/>
          <w:szCs w:val="28"/>
        </w:rPr>
        <w:t xml:space="preserve">анное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02F5B" w:rsidRPr="007F7654">
        <w:rPr>
          <w:rFonts w:ascii="Times New Roman" w:hAnsi="Times New Roman" w:cs="Times New Roman"/>
          <w:sz w:val="28"/>
          <w:szCs w:val="28"/>
        </w:rPr>
        <w:t>ведомление ОАО «</w:t>
      </w:r>
      <w:proofErr w:type="spellStart"/>
      <w:r w:rsidR="00F02F5B" w:rsidRPr="007F7654">
        <w:rPr>
          <w:rFonts w:ascii="Times New Roman" w:hAnsi="Times New Roman" w:cs="Times New Roman"/>
          <w:sz w:val="28"/>
          <w:szCs w:val="28"/>
        </w:rPr>
        <w:t>Нурэнерго</w:t>
      </w:r>
      <w:proofErr w:type="spellEnd"/>
      <w:r w:rsidR="00F02F5B" w:rsidRPr="007F7654">
        <w:rPr>
          <w:rFonts w:ascii="Times New Roman" w:hAnsi="Times New Roman" w:cs="Times New Roman"/>
          <w:sz w:val="28"/>
          <w:szCs w:val="28"/>
        </w:rPr>
        <w:t>» оставлено без рассмотрения.</w:t>
      </w:r>
    </w:p>
    <w:p w:rsidR="00F02F5B" w:rsidRPr="007F7654" w:rsidRDefault="00F02F5B" w:rsidP="007F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54">
        <w:rPr>
          <w:rFonts w:ascii="Times New Roman" w:hAnsi="Times New Roman" w:cs="Times New Roman"/>
          <w:sz w:val="28"/>
          <w:szCs w:val="28"/>
        </w:rPr>
        <w:t>В тот же день, письмом от 06.11.2012 № 569</w:t>
      </w:r>
      <w:r w:rsidR="00F508BE" w:rsidRPr="007F7654">
        <w:rPr>
          <w:rFonts w:ascii="Times New Roman" w:hAnsi="Times New Roman" w:cs="Times New Roman"/>
          <w:sz w:val="28"/>
          <w:szCs w:val="28"/>
        </w:rPr>
        <w:t>,</w:t>
      </w:r>
      <w:r w:rsidRPr="007F7654">
        <w:rPr>
          <w:rFonts w:ascii="Times New Roman" w:hAnsi="Times New Roman" w:cs="Times New Roman"/>
          <w:sz w:val="28"/>
          <w:szCs w:val="28"/>
        </w:rPr>
        <w:t xml:space="preserve"> о предстоящем планируемом ограничении режима потребления уведомлен глава </w:t>
      </w:r>
      <w:r w:rsidR="008A64C2" w:rsidRPr="007F7654">
        <w:rPr>
          <w:rFonts w:ascii="Times New Roman" w:hAnsi="Times New Roman" w:cs="Times New Roman"/>
          <w:sz w:val="28"/>
          <w:szCs w:val="28"/>
        </w:rPr>
        <w:t>а</w:t>
      </w:r>
      <w:r w:rsidRPr="007F765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7F7654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7F765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F7654">
        <w:rPr>
          <w:rFonts w:ascii="Times New Roman" w:hAnsi="Times New Roman" w:cs="Times New Roman"/>
          <w:sz w:val="28"/>
          <w:szCs w:val="28"/>
        </w:rPr>
        <w:t>Насуханов</w:t>
      </w:r>
      <w:proofErr w:type="spellEnd"/>
      <w:r w:rsidRPr="007F7654">
        <w:rPr>
          <w:rFonts w:ascii="Times New Roman" w:hAnsi="Times New Roman" w:cs="Times New Roman"/>
          <w:sz w:val="28"/>
          <w:szCs w:val="28"/>
        </w:rPr>
        <w:t xml:space="preserve"> В.</w:t>
      </w:r>
      <w:r w:rsidR="007F7654">
        <w:rPr>
          <w:rFonts w:ascii="Times New Roman" w:hAnsi="Times New Roman" w:cs="Times New Roman"/>
          <w:sz w:val="28"/>
          <w:szCs w:val="28"/>
        </w:rPr>
        <w:t xml:space="preserve"> </w:t>
      </w:r>
      <w:r w:rsidRPr="007F7654">
        <w:rPr>
          <w:rFonts w:ascii="Times New Roman" w:hAnsi="Times New Roman" w:cs="Times New Roman"/>
          <w:sz w:val="28"/>
          <w:szCs w:val="28"/>
        </w:rPr>
        <w:t>С.</w:t>
      </w:r>
      <w:r w:rsidR="007F7654">
        <w:rPr>
          <w:rFonts w:ascii="Times New Roman" w:hAnsi="Times New Roman" w:cs="Times New Roman"/>
          <w:sz w:val="28"/>
          <w:szCs w:val="28"/>
        </w:rPr>
        <w:t>.</w:t>
      </w:r>
    </w:p>
    <w:p w:rsidR="00F02F5B" w:rsidRPr="007F7654" w:rsidRDefault="008A64C2" w:rsidP="007F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654">
        <w:rPr>
          <w:rFonts w:ascii="Times New Roman" w:hAnsi="Times New Roman" w:cs="Times New Roman"/>
          <w:sz w:val="28"/>
          <w:szCs w:val="28"/>
        </w:rPr>
        <w:t>В связи с запланированными в период с 15.11.2012 по 15.12.2012   регламентными работами на высоковольтной линии 6 кВ (фидер № 9 ОАО «РЖД»), электропитание которой осуществляется от подстанции</w:t>
      </w:r>
      <w:r w:rsidR="00FA1FB3" w:rsidRPr="007F7654">
        <w:rPr>
          <w:rFonts w:ascii="Times New Roman" w:hAnsi="Times New Roman" w:cs="Times New Roman"/>
          <w:sz w:val="28"/>
          <w:szCs w:val="28"/>
        </w:rPr>
        <w:t xml:space="preserve"> </w:t>
      </w:r>
      <w:r w:rsidRPr="007F7654">
        <w:rPr>
          <w:rFonts w:ascii="Times New Roman" w:hAnsi="Times New Roman" w:cs="Times New Roman"/>
          <w:sz w:val="28"/>
          <w:szCs w:val="28"/>
        </w:rPr>
        <w:t>Гудермес</w:t>
      </w:r>
      <w:r w:rsidR="00FA1FB3" w:rsidRPr="007F7654">
        <w:rPr>
          <w:rFonts w:ascii="Times New Roman" w:hAnsi="Times New Roman" w:cs="Times New Roman"/>
          <w:sz w:val="28"/>
          <w:szCs w:val="28"/>
        </w:rPr>
        <w:t>-город</w:t>
      </w:r>
      <w:r w:rsidRPr="007F7654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7F7654">
        <w:rPr>
          <w:rFonts w:ascii="Times New Roman" w:hAnsi="Times New Roman" w:cs="Times New Roman"/>
          <w:sz w:val="28"/>
          <w:szCs w:val="28"/>
        </w:rPr>
        <w:t>Нурэнерго</w:t>
      </w:r>
      <w:proofErr w:type="spellEnd"/>
      <w:r w:rsidRPr="007F7654">
        <w:rPr>
          <w:rFonts w:ascii="Times New Roman" w:hAnsi="Times New Roman" w:cs="Times New Roman"/>
          <w:sz w:val="28"/>
          <w:szCs w:val="28"/>
        </w:rPr>
        <w:t xml:space="preserve">», </w:t>
      </w:r>
      <w:r w:rsidR="00F02F5B" w:rsidRPr="007F7654">
        <w:rPr>
          <w:rFonts w:ascii="Times New Roman" w:hAnsi="Times New Roman" w:cs="Times New Roman"/>
          <w:sz w:val="28"/>
          <w:szCs w:val="28"/>
        </w:rPr>
        <w:t>первый заместитель начальника службы электрификации и электроснабжения Северокавказской дирекции инфраструктуры филиал</w:t>
      </w:r>
      <w:r w:rsidR="00F508BE" w:rsidRPr="007F7654">
        <w:rPr>
          <w:rFonts w:ascii="Times New Roman" w:hAnsi="Times New Roman" w:cs="Times New Roman"/>
          <w:sz w:val="28"/>
          <w:szCs w:val="28"/>
        </w:rPr>
        <w:t>а</w:t>
      </w:r>
      <w:r w:rsidR="00F02F5B" w:rsidRPr="007F7654">
        <w:rPr>
          <w:rFonts w:ascii="Times New Roman" w:hAnsi="Times New Roman" w:cs="Times New Roman"/>
          <w:sz w:val="28"/>
          <w:szCs w:val="28"/>
        </w:rPr>
        <w:t xml:space="preserve"> ОАО «РЖД» СКЖД В.О. Ярославский письмом </w:t>
      </w:r>
      <w:r w:rsidRPr="007F7654">
        <w:rPr>
          <w:rFonts w:ascii="Times New Roman" w:hAnsi="Times New Roman" w:cs="Times New Roman"/>
          <w:sz w:val="28"/>
          <w:szCs w:val="28"/>
        </w:rPr>
        <w:t xml:space="preserve">от 12.11.2012 </w:t>
      </w:r>
      <w:r w:rsidR="00F02F5B" w:rsidRPr="007F7654">
        <w:rPr>
          <w:rFonts w:ascii="Times New Roman" w:hAnsi="Times New Roman" w:cs="Times New Roman"/>
          <w:sz w:val="28"/>
          <w:szCs w:val="28"/>
        </w:rPr>
        <w:t xml:space="preserve">№ 3080/э, обратился </w:t>
      </w:r>
      <w:r w:rsidRPr="007F7654">
        <w:rPr>
          <w:rFonts w:ascii="Times New Roman" w:hAnsi="Times New Roman" w:cs="Times New Roman"/>
          <w:sz w:val="28"/>
          <w:szCs w:val="28"/>
        </w:rPr>
        <w:t xml:space="preserve">с </w:t>
      </w:r>
      <w:r w:rsidR="00F02F5B" w:rsidRPr="007F7654">
        <w:rPr>
          <w:rFonts w:ascii="Times New Roman" w:hAnsi="Times New Roman" w:cs="Times New Roman"/>
          <w:sz w:val="28"/>
          <w:szCs w:val="28"/>
        </w:rPr>
        <w:t>повторн</w:t>
      </w:r>
      <w:r w:rsidRPr="007F7654">
        <w:rPr>
          <w:rFonts w:ascii="Times New Roman" w:hAnsi="Times New Roman" w:cs="Times New Roman"/>
          <w:sz w:val="28"/>
          <w:szCs w:val="28"/>
        </w:rPr>
        <w:t>ым</w:t>
      </w:r>
      <w:r w:rsidR="00F02F5B" w:rsidRPr="007F7654">
        <w:rPr>
          <w:rFonts w:ascii="Times New Roman" w:hAnsi="Times New Roman" w:cs="Times New Roman"/>
          <w:sz w:val="28"/>
          <w:szCs w:val="28"/>
        </w:rPr>
        <w:t xml:space="preserve"> </w:t>
      </w:r>
      <w:r w:rsidRPr="007F7654">
        <w:rPr>
          <w:rFonts w:ascii="Times New Roman" w:hAnsi="Times New Roman" w:cs="Times New Roman"/>
          <w:sz w:val="28"/>
          <w:szCs w:val="28"/>
        </w:rPr>
        <w:t>уведомлением к ОАО «</w:t>
      </w:r>
      <w:proofErr w:type="spellStart"/>
      <w:r w:rsidRPr="007F7654">
        <w:rPr>
          <w:rFonts w:ascii="Times New Roman" w:hAnsi="Times New Roman" w:cs="Times New Roman"/>
          <w:sz w:val="28"/>
          <w:szCs w:val="28"/>
        </w:rPr>
        <w:t>Нурэнерго</w:t>
      </w:r>
      <w:proofErr w:type="spellEnd"/>
      <w:r w:rsidRPr="007F7654">
        <w:rPr>
          <w:rFonts w:ascii="Times New Roman" w:hAnsi="Times New Roman" w:cs="Times New Roman"/>
          <w:sz w:val="28"/>
          <w:szCs w:val="28"/>
        </w:rPr>
        <w:t>» и к</w:t>
      </w:r>
      <w:proofErr w:type="gramEnd"/>
      <w:r w:rsidRPr="007F7654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proofErr w:type="spellStart"/>
      <w:r w:rsidRPr="007F7654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7F765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F7654">
        <w:rPr>
          <w:rFonts w:ascii="Times New Roman" w:hAnsi="Times New Roman" w:cs="Times New Roman"/>
          <w:sz w:val="28"/>
          <w:szCs w:val="28"/>
        </w:rPr>
        <w:t>Насуханову</w:t>
      </w:r>
      <w:proofErr w:type="spellEnd"/>
      <w:r w:rsidRPr="007F7654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8A64C2" w:rsidRPr="007F7654" w:rsidRDefault="008A64C2" w:rsidP="007F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54">
        <w:rPr>
          <w:rFonts w:ascii="Times New Roman" w:hAnsi="Times New Roman" w:cs="Times New Roman"/>
          <w:sz w:val="28"/>
          <w:szCs w:val="28"/>
        </w:rPr>
        <w:t xml:space="preserve">В ответ на данное уведомление заместитель генерального директора ОАО «МРСК» </w:t>
      </w:r>
      <w:proofErr w:type="spellStart"/>
      <w:proofErr w:type="gramStart"/>
      <w:r w:rsidRPr="007F7654">
        <w:rPr>
          <w:rFonts w:ascii="Times New Roman" w:hAnsi="Times New Roman" w:cs="Times New Roman"/>
          <w:sz w:val="28"/>
          <w:szCs w:val="28"/>
        </w:rPr>
        <w:t>Северного-Кавказа</w:t>
      </w:r>
      <w:proofErr w:type="spellEnd"/>
      <w:proofErr w:type="gramEnd"/>
      <w:r w:rsidRPr="007F7654">
        <w:rPr>
          <w:rFonts w:ascii="Times New Roman" w:hAnsi="Times New Roman" w:cs="Times New Roman"/>
          <w:sz w:val="28"/>
          <w:szCs w:val="28"/>
        </w:rPr>
        <w:t xml:space="preserve"> </w:t>
      </w:r>
      <w:r w:rsidR="00C66AAD" w:rsidRPr="007F7654">
        <w:rPr>
          <w:rFonts w:ascii="Times New Roman" w:hAnsi="Times New Roman" w:cs="Times New Roman"/>
          <w:sz w:val="28"/>
          <w:szCs w:val="28"/>
        </w:rPr>
        <w:t xml:space="preserve"> </w:t>
      </w:r>
      <w:r w:rsidRPr="007F7654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Pr="007F7654">
        <w:rPr>
          <w:rFonts w:ascii="Times New Roman" w:hAnsi="Times New Roman" w:cs="Times New Roman"/>
          <w:sz w:val="28"/>
          <w:szCs w:val="28"/>
        </w:rPr>
        <w:t>Муртазалиев</w:t>
      </w:r>
      <w:proofErr w:type="spellEnd"/>
      <w:r w:rsidRPr="007F7654">
        <w:rPr>
          <w:rFonts w:ascii="Times New Roman" w:hAnsi="Times New Roman" w:cs="Times New Roman"/>
          <w:sz w:val="28"/>
          <w:szCs w:val="28"/>
        </w:rPr>
        <w:t>, письмом от 19.11.2012 № 02/18-674/1412 сообщил, что ОАО «</w:t>
      </w:r>
      <w:proofErr w:type="spellStart"/>
      <w:r w:rsidRPr="007F7654">
        <w:rPr>
          <w:rFonts w:ascii="Times New Roman" w:hAnsi="Times New Roman" w:cs="Times New Roman"/>
          <w:sz w:val="28"/>
          <w:szCs w:val="28"/>
        </w:rPr>
        <w:t>Нурэнерго</w:t>
      </w:r>
      <w:proofErr w:type="spellEnd"/>
      <w:r w:rsidRPr="007F7654">
        <w:rPr>
          <w:rFonts w:ascii="Times New Roman" w:hAnsi="Times New Roman" w:cs="Times New Roman"/>
          <w:sz w:val="28"/>
          <w:szCs w:val="28"/>
        </w:rPr>
        <w:t>» в данном районе собственных распределительных сетей не имеет, предложил решить вопрос резервирования с ГУП «</w:t>
      </w:r>
      <w:proofErr w:type="spellStart"/>
      <w:r w:rsidRPr="007F7654">
        <w:rPr>
          <w:rFonts w:ascii="Times New Roman" w:hAnsi="Times New Roman" w:cs="Times New Roman"/>
          <w:sz w:val="28"/>
          <w:szCs w:val="28"/>
        </w:rPr>
        <w:t>Чечкоммунэнерго</w:t>
      </w:r>
      <w:proofErr w:type="spellEnd"/>
      <w:r w:rsidRPr="007F7654">
        <w:rPr>
          <w:rFonts w:ascii="Times New Roman" w:hAnsi="Times New Roman" w:cs="Times New Roman"/>
          <w:sz w:val="28"/>
          <w:szCs w:val="28"/>
        </w:rPr>
        <w:t>» МЖКХ ЧР. Д</w:t>
      </w:r>
      <w:r w:rsidR="00C948EB" w:rsidRPr="007F7654">
        <w:rPr>
          <w:rFonts w:ascii="Times New Roman" w:hAnsi="Times New Roman" w:cs="Times New Roman"/>
          <w:sz w:val="28"/>
          <w:szCs w:val="28"/>
        </w:rPr>
        <w:t>о</w:t>
      </w:r>
      <w:r w:rsidRPr="007F7654">
        <w:rPr>
          <w:rFonts w:ascii="Times New Roman" w:hAnsi="Times New Roman" w:cs="Times New Roman"/>
          <w:sz w:val="28"/>
          <w:szCs w:val="28"/>
        </w:rPr>
        <w:t xml:space="preserve"> решения этой проблемы ОАО «</w:t>
      </w:r>
      <w:proofErr w:type="spellStart"/>
      <w:r w:rsidRPr="007F7654">
        <w:rPr>
          <w:rFonts w:ascii="Times New Roman" w:hAnsi="Times New Roman" w:cs="Times New Roman"/>
          <w:sz w:val="28"/>
          <w:szCs w:val="28"/>
        </w:rPr>
        <w:t>Нурэнерго</w:t>
      </w:r>
      <w:proofErr w:type="spellEnd"/>
      <w:r w:rsidRPr="007F7654">
        <w:rPr>
          <w:rFonts w:ascii="Times New Roman" w:hAnsi="Times New Roman" w:cs="Times New Roman"/>
          <w:sz w:val="28"/>
          <w:szCs w:val="28"/>
        </w:rPr>
        <w:t>» не согласовывает вопрос вывода в ремонт Ф-9 6 кВ ПС «Гудермес-город».</w:t>
      </w:r>
    </w:p>
    <w:p w:rsidR="001E7EC6" w:rsidRPr="007F7654" w:rsidRDefault="007F7654" w:rsidP="007F7654">
      <w:pPr>
        <w:widowControl w:val="0"/>
        <w:spacing w:after="0"/>
        <w:ind w:firstLine="66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A962F5" w:rsidRPr="007F7654">
        <w:rPr>
          <w:rFonts w:ascii="Times New Roman" w:hAnsi="Times New Roman" w:cs="Times New Roman"/>
          <w:sz w:val="28"/>
          <w:szCs w:val="28"/>
        </w:rPr>
        <w:t>зложенное</w:t>
      </w:r>
      <w:proofErr w:type="gramEnd"/>
      <w:r w:rsidR="00A962F5" w:rsidRPr="007F7654">
        <w:rPr>
          <w:rFonts w:ascii="Times New Roman" w:hAnsi="Times New Roman" w:cs="Times New Roman"/>
          <w:sz w:val="28"/>
          <w:szCs w:val="28"/>
        </w:rPr>
        <w:t xml:space="preserve"> послужило Чеченскому УФАС России основанием для возбуждения настоящего дела</w:t>
      </w:r>
      <w:r w:rsidR="001E7EC6" w:rsidRPr="007F7654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A97CDB" w:rsidRPr="007F7654" w:rsidRDefault="00C20CBB" w:rsidP="007F7654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97CDB" w:rsidRPr="007F7654">
          <w:rPr>
            <w:rFonts w:ascii="Times New Roman" w:hAnsi="Times New Roman" w:cs="Times New Roman"/>
            <w:sz w:val="28"/>
            <w:szCs w:val="28"/>
          </w:rPr>
          <w:t>Частью 1 статьи 10</w:t>
        </w:r>
      </w:hyperlink>
      <w:r w:rsidR="00A97CDB" w:rsidRPr="007F765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50DCC" w:rsidRPr="007F7654">
        <w:rPr>
          <w:rFonts w:ascii="Times New Roman" w:hAnsi="Times New Roman" w:cs="Times New Roman"/>
          <w:sz w:val="28"/>
          <w:szCs w:val="28"/>
        </w:rPr>
        <w:t>«О</w:t>
      </w:r>
      <w:r w:rsidR="00A97CDB" w:rsidRPr="007F7654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650DCC" w:rsidRPr="007F7654">
        <w:rPr>
          <w:rFonts w:ascii="Times New Roman" w:hAnsi="Times New Roman" w:cs="Times New Roman"/>
          <w:sz w:val="28"/>
          <w:szCs w:val="28"/>
        </w:rPr>
        <w:t>»</w:t>
      </w:r>
      <w:r w:rsidR="00A97CDB" w:rsidRPr="007F7654">
        <w:rPr>
          <w:rFonts w:ascii="Times New Roman" w:hAnsi="Times New Roman" w:cs="Times New Roman"/>
          <w:sz w:val="28"/>
          <w:szCs w:val="28"/>
        </w:rPr>
        <w:t xml:space="preserve"> запрещены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 По смыслу указанной нормы для установления в действиях хозяйствующего субъекта состава данного правонарушения необходимо, чтобы на соответствующем товарном рынке он занимал доминирующее положение и совершил действие (бездействие), характеризующееся как злоупотребление этим положением.</w:t>
      </w:r>
      <w:r w:rsidR="005D4D60" w:rsidRPr="007F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8A" w:rsidRDefault="00AE33F0" w:rsidP="007F7654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F7654">
        <w:rPr>
          <w:rFonts w:ascii="Times New Roman" w:hAnsi="Times New Roman" w:cs="Times New Roman"/>
          <w:sz w:val="28"/>
          <w:szCs w:val="28"/>
        </w:rPr>
        <w:t>Так, согласно  пункту 5</w:t>
      </w:r>
      <w:r w:rsidR="00A502AB">
        <w:rPr>
          <w:rFonts w:ascii="Times New Roman" w:hAnsi="Times New Roman" w:cs="Times New Roman"/>
          <w:sz w:val="28"/>
          <w:szCs w:val="28"/>
        </w:rPr>
        <w:t xml:space="preserve"> части 1</w:t>
      </w:r>
      <w:r w:rsidRPr="007F7654">
        <w:rPr>
          <w:rFonts w:ascii="Times New Roman" w:hAnsi="Times New Roman" w:cs="Times New Roman"/>
          <w:sz w:val="28"/>
          <w:szCs w:val="28"/>
        </w:rPr>
        <w:t xml:space="preserve"> статьи 5 Федерального закона </w:t>
      </w:r>
      <w:r w:rsidR="00650DCC" w:rsidRPr="007F7654">
        <w:rPr>
          <w:rFonts w:ascii="Times New Roman" w:hAnsi="Times New Roman" w:cs="Times New Roman"/>
          <w:sz w:val="28"/>
          <w:szCs w:val="28"/>
        </w:rPr>
        <w:t>«О</w:t>
      </w:r>
      <w:r w:rsidRPr="007F7654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650DCC" w:rsidRPr="007F7654">
        <w:rPr>
          <w:rFonts w:ascii="Times New Roman" w:hAnsi="Times New Roman" w:cs="Times New Roman"/>
          <w:sz w:val="28"/>
          <w:szCs w:val="28"/>
        </w:rPr>
        <w:t>»</w:t>
      </w:r>
      <w:r w:rsidR="00D85E24" w:rsidRPr="007F7654">
        <w:rPr>
          <w:rFonts w:ascii="Times New Roman" w:hAnsi="Times New Roman" w:cs="Times New Roman"/>
          <w:sz w:val="28"/>
          <w:szCs w:val="28"/>
        </w:rPr>
        <w:t xml:space="preserve"> доминирующим признается</w:t>
      </w:r>
      <w:r w:rsidR="00A502AB">
        <w:rPr>
          <w:rFonts w:ascii="Times New Roman" w:hAnsi="Times New Roman" w:cs="Times New Roman"/>
          <w:sz w:val="28"/>
          <w:szCs w:val="28"/>
        </w:rPr>
        <w:t>, в том числе и</w:t>
      </w:r>
      <w:r w:rsidR="00D85E24" w:rsidRPr="007F7654">
        <w:rPr>
          <w:rFonts w:ascii="Times New Roman" w:hAnsi="Times New Roman" w:cs="Times New Roman"/>
          <w:sz w:val="28"/>
          <w:szCs w:val="28"/>
        </w:rPr>
        <w:t xml:space="preserve"> положение хозяйствующего субъекта - субъекта естественной монополии на товарном рынке, находящемся в состоянии естественной монополии.</w:t>
      </w:r>
    </w:p>
    <w:p w:rsidR="0043368A" w:rsidRPr="007F7654" w:rsidRDefault="0043368A" w:rsidP="007F7654">
      <w:pPr>
        <w:spacing w:after="0"/>
        <w:ind w:firstLine="66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7F7654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При этом </w:t>
      </w:r>
      <w:r w:rsidRPr="007F7654">
        <w:rPr>
          <w:rFonts w:ascii="Times New Roman" w:hAnsi="Times New Roman" w:cs="Times New Roman"/>
          <w:b/>
          <w:bCs/>
          <w:i/>
          <w:snapToGrid w:val="0"/>
          <w:color w:val="000000"/>
          <w:sz w:val="28"/>
          <w:szCs w:val="28"/>
        </w:rPr>
        <w:t>передача</w:t>
      </w:r>
      <w:r w:rsidRPr="007F7654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электрической энергии, согласно статье 4  федерального закона от 17.08.1995 г. № 147 «О естественных монополиях», </w:t>
      </w:r>
      <w:r w:rsidRPr="007F7654">
        <w:rPr>
          <w:rFonts w:ascii="Times New Roman" w:hAnsi="Times New Roman" w:cs="Times New Roman"/>
          <w:b/>
          <w:bCs/>
          <w:i/>
          <w:snapToGrid w:val="0"/>
          <w:color w:val="000000"/>
          <w:sz w:val="28"/>
          <w:szCs w:val="28"/>
        </w:rPr>
        <w:t>относится к сфере деятельности субъектов естественных монополий.</w:t>
      </w:r>
    </w:p>
    <w:p w:rsidR="00AB2C01" w:rsidRPr="007F7654" w:rsidRDefault="00166E8A" w:rsidP="007F7654">
      <w:pPr>
        <w:spacing w:after="0"/>
        <w:ind w:firstLine="66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7F7654">
        <w:rPr>
          <w:rFonts w:ascii="Times New Roman" w:hAnsi="Times New Roman" w:cs="Times New Roman"/>
          <w:snapToGrid w:val="0"/>
          <w:sz w:val="28"/>
          <w:szCs w:val="28"/>
        </w:rPr>
        <w:t xml:space="preserve">ОАО </w:t>
      </w:r>
      <w:r w:rsidRPr="007F7654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proofErr w:type="spellStart"/>
      <w:r w:rsidRPr="007F7654">
        <w:rPr>
          <w:rFonts w:ascii="Times New Roman" w:hAnsi="Times New Roman" w:cs="Times New Roman"/>
          <w:snapToGrid w:val="0"/>
          <w:sz w:val="28"/>
          <w:szCs w:val="28"/>
        </w:rPr>
        <w:t>Нурэнерго</w:t>
      </w:r>
      <w:proofErr w:type="spellEnd"/>
      <w:r w:rsidRPr="007F7654">
        <w:rPr>
          <w:rFonts w:ascii="Times New Roman" w:hAnsi="Times New Roman" w:cs="Times New Roman"/>
          <w:snapToGrid w:val="0"/>
          <w:sz w:val="28"/>
          <w:szCs w:val="28"/>
        </w:rPr>
        <w:t xml:space="preserve">» - </w:t>
      </w:r>
      <w:proofErr w:type="spellStart"/>
      <w:r w:rsidRPr="007F7654">
        <w:rPr>
          <w:rFonts w:ascii="Times New Roman" w:hAnsi="Times New Roman" w:cs="Times New Roman"/>
          <w:snapToGrid w:val="0"/>
          <w:sz w:val="28"/>
          <w:szCs w:val="28"/>
        </w:rPr>
        <w:t>энергоснабжающая</w:t>
      </w:r>
      <w:proofErr w:type="spellEnd"/>
      <w:r w:rsidRPr="007F7654">
        <w:rPr>
          <w:rFonts w:ascii="Times New Roman" w:hAnsi="Times New Roman" w:cs="Times New Roman"/>
          <w:snapToGrid w:val="0"/>
          <w:sz w:val="28"/>
          <w:szCs w:val="28"/>
        </w:rPr>
        <w:t xml:space="preserve"> организация, которая в соответствии с уставом общества (</w:t>
      </w:r>
      <w:r w:rsidRPr="007F7654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утвержден р</w:t>
      </w:r>
      <w:r w:rsidRPr="007F7654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>ешением годового Общего собр</w:t>
      </w:r>
      <w:r w:rsidRPr="007F7654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ания акционеров ОАО «</w:t>
      </w:r>
      <w:proofErr w:type="spellStart"/>
      <w:r w:rsidRPr="007F7654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Нурэнерго</w:t>
      </w:r>
      <w:proofErr w:type="spellEnd"/>
      <w:proofErr w:type="gramStart"/>
      <w:r w:rsidRPr="007F7654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»</w:t>
      </w:r>
      <w:r w:rsidRPr="007F7654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>о</w:t>
      </w:r>
      <w:proofErr w:type="gramEnd"/>
      <w:r w:rsidRPr="007F7654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>т «10» июня 2010  года (Протокол № 7 от «15» июня 2010 года)</w:t>
      </w:r>
      <w:r w:rsidRPr="007F7654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) осуществляет </w:t>
      </w:r>
      <w:r w:rsidRPr="007F7654">
        <w:rPr>
          <w:rFonts w:ascii="Times New Roman" w:hAnsi="Times New Roman" w:cs="Times New Roman"/>
          <w:b/>
          <w:bCs/>
          <w:i/>
          <w:snapToGrid w:val="0"/>
          <w:color w:val="000000"/>
          <w:sz w:val="28"/>
          <w:szCs w:val="28"/>
        </w:rPr>
        <w:t>поставку (продажу</w:t>
      </w:r>
      <w:r w:rsidRPr="007F7654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)</w:t>
      </w:r>
      <w:r w:rsidRPr="007F7654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и </w:t>
      </w:r>
      <w:r w:rsidRPr="007F7654">
        <w:rPr>
          <w:rFonts w:ascii="Times New Roman" w:hAnsi="Times New Roman" w:cs="Times New Roman"/>
          <w:b/>
          <w:bCs/>
          <w:i/>
          <w:snapToGrid w:val="0"/>
          <w:color w:val="000000"/>
          <w:sz w:val="28"/>
          <w:szCs w:val="28"/>
        </w:rPr>
        <w:t>передачу электрической и тепловой энергии потребителям</w:t>
      </w:r>
      <w:r w:rsidR="00AB2C01" w:rsidRPr="007F7654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, что содержит в себе признаки нарушения требований Федерального закона от 26 марта 2003 № 36-ФЗ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</w:t>
      </w:r>
      <w:proofErr w:type="gramStart"/>
      <w:r w:rsidR="00AB2C01" w:rsidRPr="007F7654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утратившими</w:t>
      </w:r>
      <w:proofErr w:type="gramEnd"/>
      <w:r w:rsidR="00AB2C01" w:rsidRPr="007F7654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силу некоторых законодательных актов Российской Федерации в связи с принятием Федерального закона «Об электроэнергетике»</w:t>
      </w:r>
      <w:r w:rsidR="00056B11" w:rsidRPr="007F7654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600D19" w:rsidRPr="007F7654" w:rsidRDefault="00AB2C01" w:rsidP="007F7654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F7654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</w:t>
      </w:r>
      <w:r w:rsidR="00166E8A" w:rsidRPr="007F7654">
        <w:rPr>
          <w:rFonts w:ascii="Times New Roman" w:hAnsi="Times New Roman" w:cs="Times New Roman"/>
          <w:sz w:val="28"/>
          <w:szCs w:val="28"/>
        </w:rPr>
        <w:t>Кроме того</w:t>
      </w:r>
      <w:r w:rsidR="001F57A7" w:rsidRPr="007F7654">
        <w:rPr>
          <w:rFonts w:ascii="Times New Roman" w:hAnsi="Times New Roman" w:cs="Times New Roman"/>
          <w:sz w:val="28"/>
          <w:szCs w:val="28"/>
        </w:rPr>
        <w:t>,</w:t>
      </w:r>
      <w:r w:rsidR="00166E8A" w:rsidRPr="007F7654">
        <w:rPr>
          <w:rFonts w:ascii="Times New Roman" w:hAnsi="Times New Roman" w:cs="Times New Roman"/>
          <w:sz w:val="28"/>
          <w:szCs w:val="28"/>
        </w:rPr>
        <w:t xml:space="preserve"> в </w:t>
      </w:r>
      <w:r w:rsidR="00600D19" w:rsidRPr="007F7654">
        <w:rPr>
          <w:rFonts w:ascii="Times New Roman" w:hAnsi="Times New Roman" w:cs="Times New Roman"/>
          <w:sz w:val="28"/>
          <w:szCs w:val="28"/>
        </w:rPr>
        <w:t>соответствии с анализом</w:t>
      </w:r>
      <w:r w:rsidR="00D85E24" w:rsidRPr="007F7654">
        <w:rPr>
          <w:rFonts w:ascii="Times New Roman" w:hAnsi="Times New Roman" w:cs="Times New Roman"/>
          <w:sz w:val="28"/>
          <w:szCs w:val="28"/>
        </w:rPr>
        <w:t xml:space="preserve"> розничного рынка электрической энергии ЧР,</w:t>
      </w:r>
      <w:r w:rsidR="00600D19" w:rsidRPr="007F7654">
        <w:rPr>
          <w:rFonts w:ascii="Times New Roman" w:hAnsi="Times New Roman" w:cs="Times New Roman"/>
          <w:sz w:val="28"/>
          <w:szCs w:val="28"/>
        </w:rPr>
        <w:t xml:space="preserve"> </w:t>
      </w:r>
      <w:r w:rsidR="00156E66" w:rsidRPr="007F7654">
        <w:rPr>
          <w:rFonts w:ascii="Times New Roman" w:hAnsi="Times New Roman" w:cs="Times New Roman"/>
          <w:sz w:val="28"/>
          <w:szCs w:val="28"/>
        </w:rPr>
        <w:t>проведенным Чеченским УФАС России в 2013г.</w:t>
      </w:r>
      <w:r w:rsidR="0043368A">
        <w:rPr>
          <w:rFonts w:ascii="Times New Roman" w:hAnsi="Times New Roman" w:cs="Times New Roman"/>
          <w:sz w:val="28"/>
          <w:szCs w:val="28"/>
        </w:rPr>
        <w:t>,</w:t>
      </w:r>
      <w:r w:rsidR="00E00A0A" w:rsidRPr="007F7654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D85E24" w:rsidRPr="007F7654">
        <w:rPr>
          <w:rFonts w:ascii="Times New Roman" w:hAnsi="Times New Roman" w:cs="Times New Roman"/>
          <w:sz w:val="28"/>
          <w:szCs w:val="28"/>
        </w:rPr>
        <w:t>,</w:t>
      </w:r>
      <w:r w:rsidR="00156E66" w:rsidRPr="007F7654">
        <w:rPr>
          <w:rFonts w:ascii="Times New Roman" w:hAnsi="Times New Roman" w:cs="Times New Roman"/>
          <w:sz w:val="28"/>
          <w:szCs w:val="28"/>
        </w:rPr>
        <w:t xml:space="preserve"> </w:t>
      </w:r>
      <w:r w:rsidR="00600D19" w:rsidRPr="007F7654">
        <w:rPr>
          <w:rFonts w:ascii="Times New Roman" w:hAnsi="Times New Roman" w:cs="Times New Roman"/>
          <w:sz w:val="28"/>
          <w:szCs w:val="28"/>
        </w:rPr>
        <w:t xml:space="preserve"> что ОАО «</w:t>
      </w:r>
      <w:proofErr w:type="spellStart"/>
      <w:r w:rsidR="00600D19" w:rsidRPr="007F7654">
        <w:rPr>
          <w:rFonts w:ascii="Times New Roman" w:hAnsi="Times New Roman" w:cs="Times New Roman"/>
          <w:sz w:val="28"/>
          <w:szCs w:val="28"/>
        </w:rPr>
        <w:t>Нурэнерго</w:t>
      </w:r>
      <w:proofErr w:type="spellEnd"/>
      <w:r w:rsidR="00600D19" w:rsidRPr="007F7654">
        <w:rPr>
          <w:rFonts w:ascii="Times New Roman" w:hAnsi="Times New Roman" w:cs="Times New Roman"/>
          <w:sz w:val="28"/>
          <w:szCs w:val="28"/>
        </w:rPr>
        <w:t>» является организацией за</w:t>
      </w:r>
      <w:r w:rsidR="00D85E24" w:rsidRPr="007F7654">
        <w:rPr>
          <w:rFonts w:ascii="Times New Roman" w:hAnsi="Times New Roman" w:cs="Times New Roman"/>
          <w:sz w:val="28"/>
          <w:szCs w:val="28"/>
        </w:rPr>
        <w:t>нимающей доминирующее положение по сбыт</w:t>
      </w:r>
      <w:proofErr w:type="gramStart"/>
      <w:r w:rsidR="00D85E24" w:rsidRPr="007F765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D85E24" w:rsidRPr="007F7654">
        <w:rPr>
          <w:rFonts w:ascii="Times New Roman" w:hAnsi="Times New Roman" w:cs="Times New Roman"/>
          <w:sz w:val="28"/>
          <w:szCs w:val="28"/>
        </w:rPr>
        <w:t>продаже) электроэнергии</w:t>
      </w:r>
    </w:p>
    <w:p w:rsidR="00A97CDB" w:rsidRPr="007F7654" w:rsidRDefault="00C20CBB" w:rsidP="007F76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A97CDB" w:rsidRPr="007F765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A97CDB" w:rsidRPr="007F7654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3368A">
        <w:rPr>
          <w:rFonts w:ascii="Times New Roman" w:hAnsi="Times New Roman" w:cs="Times New Roman"/>
          <w:sz w:val="28"/>
          <w:szCs w:val="28"/>
        </w:rPr>
        <w:t xml:space="preserve"> полного и (или) частичного ограничения</w:t>
      </w:r>
      <w:r w:rsidR="00A97CDB" w:rsidRPr="007F7654">
        <w:rPr>
          <w:rFonts w:ascii="Times New Roman" w:hAnsi="Times New Roman" w:cs="Times New Roman"/>
          <w:sz w:val="28"/>
          <w:szCs w:val="28"/>
        </w:rPr>
        <w:t xml:space="preserve">, предусмотрено, что ограничение режима потребления электрической энергии вводится при необходимости проведения ремонтных работ на объектах электросетевого хозяйства сетевой организации, к которым присоединены </w:t>
      </w:r>
      <w:proofErr w:type="spellStart"/>
      <w:r w:rsidR="00A97CDB" w:rsidRPr="007F7654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="00A97CDB" w:rsidRPr="007F7654">
        <w:rPr>
          <w:rFonts w:ascii="Times New Roman" w:hAnsi="Times New Roman" w:cs="Times New Roman"/>
          <w:sz w:val="28"/>
          <w:szCs w:val="28"/>
        </w:rPr>
        <w:t xml:space="preserve"> устройства потребителя, либо необходимость проведения ремонтных работ на объектах электросетевого хозяйства смежных сетевых организаций (иных владельцев объектов электросетевого </w:t>
      </w:r>
      <w:r w:rsidR="00A97CDB" w:rsidRPr="007F7654">
        <w:rPr>
          <w:rFonts w:ascii="Times New Roman" w:hAnsi="Times New Roman" w:cs="Times New Roman"/>
          <w:sz w:val="28"/>
          <w:szCs w:val="28"/>
        </w:rPr>
        <w:lastRenderedPageBreak/>
        <w:t>хозяйства) в случае, если проведение таких работ невозможно без ограничения режима</w:t>
      </w:r>
      <w:proofErr w:type="gramEnd"/>
      <w:r w:rsidR="00A97CDB" w:rsidRPr="007F7654">
        <w:rPr>
          <w:rFonts w:ascii="Times New Roman" w:hAnsi="Times New Roman" w:cs="Times New Roman"/>
          <w:sz w:val="28"/>
          <w:szCs w:val="28"/>
        </w:rPr>
        <w:t xml:space="preserve"> потребления.</w:t>
      </w:r>
    </w:p>
    <w:p w:rsidR="0098371E" w:rsidRPr="007F7654" w:rsidRDefault="0098371E" w:rsidP="007F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54">
        <w:rPr>
          <w:rFonts w:ascii="Times New Roman" w:hAnsi="Times New Roman" w:cs="Times New Roman"/>
          <w:sz w:val="28"/>
          <w:szCs w:val="28"/>
        </w:rPr>
        <w:t xml:space="preserve">Также пунктом </w:t>
      </w:r>
      <w:r w:rsidR="00C948EB" w:rsidRPr="007F7654">
        <w:rPr>
          <w:rFonts w:ascii="Times New Roman" w:hAnsi="Times New Roman" w:cs="Times New Roman"/>
          <w:sz w:val="28"/>
          <w:szCs w:val="28"/>
        </w:rPr>
        <w:t xml:space="preserve">2 </w:t>
      </w:r>
      <w:r w:rsidRPr="007F7654">
        <w:rPr>
          <w:rFonts w:ascii="Times New Roman" w:hAnsi="Times New Roman" w:cs="Times New Roman"/>
          <w:sz w:val="28"/>
          <w:szCs w:val="28"/>
        </w:rPr>
        <w:t>предусмотрено, что ограничение режима потребления электрической энергии вводится при поступлении от потребителя заявления о введении в отношении него ограничения режима потребления в случае, если у потребителя отсутствует техническая возможность введения ограничения самостоятельно.</w:t>
      </w:r>
    </w:p>
    <w:p w:rsidR="0098371E" w:rsidRPr="007F7654" w:rsidRDefault="0098371E" w:rsidP="007F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54">
        <w:rPr>
          <w:rFonts w:ascii="Times New Roman" w:hAnsi="Times New Roman" w:cs="Times New Roman"/>
          <w:sz w:val="28"/>
          <w:szCs w:val="28"/>
        </w:rPr>
        <w:t>На рассмотрение дела ОАО «РЖД» представлен График планово-предупредительного ремонта ЭЧС-15 Грозненской дистанции электроснабжения на 2012 год от 29.12.2011, который предусматривает необходимость проведения ремонта на фидере № 9 (6 кВ) ПС «Гудермес-город».</w:t>
      </w:r>
    </w:p>
    <w:p w:rsidR="00600D19" w:rsidRPr="007F7654" w:rsidRDefault="0093106D" w:rsidP="007F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54">
        <w:rPr>
          <w:rFonts w:ascii="Times New Roman" w:hAnsi="Times New Roman" w:cs="Times New Roman"/>
          <w:sz w:val="28"/>
          <w:szCs w:val="28"/>
        </w:rPr>
        <w:t>В обоснование отказа во введении ограничения режима потребления электрической энергии ОАО «</w:t>
      </w:r>
      <w:proofErr w:type="spellStart"/>
      <w:r w:rsidRPr="007F7654">
        <w:rPr>
          <w:rFonts w:ascii="Times New Roman" w:hAnsi="Times New Roman" w:cs="Times New Roman"/>
          <w:sz w:val="28"/>
          <w:szCs w:val="28"/>
        </w:rPr>
        <w:t>Нурэнерго</w:t>
      </w:r>
      <w:proofErr w:type="spellEnd"/>
      <w:r w:rsidRPr="007F7654">
        <w:rPr>
          <w:rFonts w:ascii="Times New Roman" w:hAnsi="Times New Roman" w:cs="Times New Roman"/>
          <w:sz w:val="28"/>
          <w:szCs w:val="28"/>
        </w:rPr>
        <w:t>» разъяснил</w:t>
      </w:r>
      <w:r w:rsidR="00C948EB" w:rsidRPr="007F7654">
        <w:rPr>
          <w:rFonts w:ascii="Times New Roman" w:hAnsi="Times New Roman" w:cs="Times New Roman"/>
          <w:sz w:val="28"/>
          <w:szCs w:val="28"/>
        </w:rPr>
        <w:t>о</w:t>
      </w:r>
      <w:r w:rsidRPr="007F7654">
        <w:rPr>
          <w:rFonts w:ascii="Times New Roman" w:hAnsi="Times New Roman" w:cs="Times New Roman"/>
          <w:sz w:val="28"/>
          <w:szCs w:val="28"/>
        </w:rPr>
        <w:t>, что отказ произведен по следующим причинам:</w:t>
      </w:r>
    </w:p>
    <w:p w:rsidR="0093106D" w:rsidRPr="007F7654" w:rsidRDefault="0093106D" w:rsidP="007F765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54">
        <w:rPr>
          <w:rFonts w:ascii="Times New Roman" w:hAnsi="Times New Roman" w:cs="Times New Roman"/>
          <w:sz w:val="28"/>
          <w:szCs w:val="28"/>
        </w:rPr>
        <w:t>Отсутствие технической возможности переключения потребителей ОАО «</w:t>
      </w:r>
      <w:proofErr w:type="spellStart"/>
      <w:r w:rsidRPr="007F7654">
        <w:rPr>
          <w:rFonts w:ascii="Times New Roman" w:hAnsi="Times New Roman" w:cs="Times New Roman"/>
          <w:sz w:val="28"/>
          <w:szCs w:val="28"/>
        </w:rPr>
        <w:t>Нурэнерго</w:t>
      </w:r>
      <w:proofErr w:type="spellEnd"/>
      <w:r w:rsidRPr="007F7654">
        <w:rPr>
          <w:rFonts w:ascii="Times New Roman" w:hAnsi="Times New Roman" w:cs="Times New Roman"/>
          <w:sz w:val="28"/>
          <w:szCs w:val="28"/>
        </w:rPr>
        <w:t>» на другие источники электроснабжения.</w:t>
      </w:r>
    </w:p>
    <w:p w:rsidR="0093106D" w:rsidRPr="007F7654" w:rsidRDefault="0093106D" w:rsidP="007F765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54">
        <w:rPr>
          <w:rFonts w:ascii="Times New Roman" w:hAnsi="Times New Roman" w:cs="Times New Roman"/>
          <w:sz w:val="28"/>
          <w:szCs w:val="28"/>
        </w:rPr>
        <w:t>Потребители ОАО «</w:t>
      </w:r>
      <w:proofErr w:type="spellStart"/>
      <w:r w:rsidRPr="007F7654">
        <w:rPr>
          <w:rFonts w:ascii="Times New Roman" w:hAnsi="Times New Roman" w:cs="Times New Roman"/>
          <w:sz w:val="28"/>
          <w:szCs w:val="28"/>
        </w:rPr>
        <w:t>Нурэнерго</w:t>
      </w:r>
      <w:proofErr w:type="spellEnd"/>
      <w:r w:rsidRPr="007F7654">
        <w:rPr>
          <w:rFonts w:ascii="Times New Roman" w:hAnsi="Times New Roman" w:cs="Times New Roman"/>
          <w:sz w:val="28"/>
          <w:szCs w:val="28"/>
        </w:rPr>
        <w:t>» подключенные к Ф-9 относятся по надежности электроснабжения к 3 категории и в соответствии с п. 31 (6) Правил «Недискриминационного доступа к услугам по передаче электрической энергии и оказания этих услуг» допустимое количество часов отключения в год – 72 часа, но не более 24 часов подряд. Если для производства ремонта объектов электросетевого хозяйства необходимы более длительные сроки (в данном случае 30 дней) должно быть получение согласование от Федеральной службы по экологическому, технологическому и атомному надзору. Такого согласования получено не было.</w:t>
      </w:r>
    </w:p>
    <w:p w:rsidR="0093106D" w:rsidRPr="007F7654" w:rsidRDefault="0093106D" w:rsidP="007F765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54">
        <w:rPr>
          <w:rFonts w:ascii="Times New Roman" w:hAnsi="Times New Roman" w:cs="Times New Roman"/>
          <w:sz w:val="28"/>
          <w:szCs w:val="28"/>
        </w:rPr>
        <w:t>Необоснованно завышены сроки проведения планово-предупредительного ремонта и не представлен график и объем планируемых к проведению работ.</w:t>
      </w:r>
    </w:p>
    <w:p w:rsidR="0043368A" w:rsidRDefault="00AF29A0" w:rsidP="007F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54">
        <w:rPr>
          <w:rFonts w:ascii="Times New Roman" w:hAnsi="Times New Roman" w:cs="Times New Roman"/>
          <w:sz w:val="28"/>
          <w:szCs w:val="28"/>
        </w:rPr>
        <w:t xml:space="preserve"> </w:t>
      </w:r>
      <w:r w:rsidR="0043368A">
        <w:rPr>
          <w:rFonts w:ascii="Times New Roman" w:hAnsi="Times New Roman" w:cs="Times New Roman"/>
          <w:sz w:val="28"/>
          <w:szCs w:val="28"/>
        </w:rPr>
        <w:t>Однако указанные доводы ОАО «</w:t>
      </w:r>
      <w:proofErr w:type="spellStart"/>
      <w:r w:rsidR="0043368A">
        <w:rPr>
          <w:rFonts w:ascii="Times New Roman" w:hAnsi="Times New Roman" w:cs="Times New Roman"/>
          <w:sz w:val="28"/>
          <w:szCs w:val="28"/>
        </w:rPr>
        <w:t>Нурэнерго</w:t>
      </w:r>
      <w:proofErr w:type="spellEnd"/>
      <w:r w:rsidR="0043368A">
        <w:rPr>
          <w:rFonts w:ascii="Times New Roman" w:hAnsi="Times New Roman" w:cs="Times New Roman"/>
          <w:sz w:val="28"/>
          <w:szCs w:val="28"/>
        </w:rPr>
        <w:t>» не состоятельны, по следующим основаниям:</w:t>
      </w:r>
      <w:r w:rsidR="00242893" w:rsidRPr="007F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68A" w:rsidRDefault="0043368A" w:rsidP="007F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893" w:rsidRPr="007F7654">
        <w:rPr>
          <w:rFonts w:ascii="Times New Roman" w:hAnsi="Times New Roman" w:cs="Times New Roman"/>
          <w:sz w:val="28"/>
          <w:szCs w:val="28"/>
        </w:rPr>
        <w:t>Необходимость переключить потребителей ОАО «</w:t>
      </w:r>
      <w:proofErr w:type="spellStart"/>
      <w:r w:rsidR="00242893" w:rsidRPr="007F7654">
        <w:rPr>
          <w:rFonts w:ascii="Times New Roman" w:hAnsi="Times New Roman" w:cs="Times New Roman"/>
          <w:sz w:val="28"/>
          <w:szCs w:val="28"/>
        </w:rPr>
        <w:t>Нурэнерго</w:t>
      </w:r>
      <w:proofErr w:type="spellEnd"/>
      <w:r w:rsidR="00242893" w:rsidRPr="007F7654">
        <w:rPr>
          <w:rFonts w:ascii="Times New Roman" w:hAnsi="Times New Roman" w:cs="Times New Roman"/>
          <w:sz w:val="28"/>
          <w:szCs w:val="28"/>
        </w:rPr>
        <w:t>» на другие источники электроснабжения не предусмотрено Правилами и не может быть положено в основу отказа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368A" w:rsidRDefault="0043368A" w:rsidP="007F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77A88" w:rsidRPr="007F7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ОАО «РЖД» не содержит сведения о продолжительности и периодах введения ограничения режима электропотребления, кроме того ОАО </w:t>
      </w:r>
      <w:r w:rsidR="00242893" w:rsidRPr="007F76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2893" w:rsidRPr="007F7654">
        <w:rPr>
          <w:rFonts w:ascii="Times New Roman" w:hAnsi="Times New Roman" w:cs="Times New Roman"/>
          <w:sz w:val="28"/>
          <w:szCs w:val="28"/>
        </w:rPr>
        <w:t>Нурэнерго</w:t>
      </w:r>
      <w:proofErr w:type="spellEnd"/>
      <w:r w:rsidR="00242893" w:rsidRPr="007F7654">
        <w:rPr>
          <w:rFonts w:ascii="Times New Roman" w:hAnsi="Times New Roman" w:cs="Times New Roman"/>
          <w:sz w:val="28"/>
          <w:szCs w:val="28"/>
        </w:rPr>
        <w:t xml:space="preserve">» не даны разъяснения ОАО «РЖД» о необходимости получения согласования от Федеральной службы по экологическому, технологическому и атомному надзору, в случае </w:t>
      </w:r>
      <w:r w:rsidR="00242893" w:rsidRPr="007F7654">
        <w:rPr>
          <w:rFonts w:ascii="Times New Roman" w:hAnsi="Times New Roman" w:cs="Times New Roman"/>
          <w:sz w:val="28"/>
          <w:szCs w:val="28"/>
        </w:rPr>
        <w:lastRenderedPageBreak/>
        <w:t>превышения сроков отключения предусмотренных Правилами недискриминационного доступа к услугам по передаче электрическо</w:t>
      </w:r>
      <w:r>
        <w:rPr>
          <w:rFonts w:ascii="Times New Roman" w:hAnsi="Times New Roman" w:cs="Times New Roman"/>
          <w:sz w:val="28"/>
          <w:szCs w:val="28"/>
        </w:rPr>
        <w:t>й энергии и оказания этих услуг;</w:t>
      </w:r>
      <w:proofErr w:type="gramEnd"/>
    </w:p>
    <w:p w:rsidR="00AF29A0" w:rsidRPr="007F7654" w:rsidRDefault="0043368A" w:rsidP="007F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9A0" w:rsidRPr="007F7654">
        <w:rPr>
          <w:rFonts w:ascii="Times New Roman" w:hAnsi="Times New Roman" w:cs="Times New Roman"/>
          <w:sz w:val="28"/>
          <w:szCs w:val="28"/>
        </w:rPr>
        <w:t>Из Графика планово-предупредительного ремонта ЭЧС-15 Грозненской дистанции электроснабжения на 2012 год от 29.12.2011, не вытекает необходимость введении ограничения режима потребления ОАО «РЖД» на весь календарный месяц, мероприятия по данному Графику расписаны по часам</w:t>
      </w:r>
      <w:r w:rsidR="00743973">
        <w:rPr>
          <w:rFonts w:ascii="Times New Roman" w:hAnsi="Times New Roman" w:cs="Times New Roman"/>
          <w:sz w:val="28"/>
          <w:szCs w:val="28"/>
        </w:rPr>
        <w:t>.</w:t>
      </w:r>
    </w:p>
    <w:p w:rsidR="00AF29A0" w:rsidRPr="007F7654" w:rsidRDefault="00AF29A0" w:rsidP="007F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5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6450A" w:rsidRPr="007F7654">
        <w:rPr>
          <w:rFonts w:ascii="Times New Roman" w:hAnsi="Times New Roman" w:cs="Times New Roman"/>
          <w:sz w:val="28"/>
          <w:szCs w:val="28"/>
        </w:rPr>
        <w:t>не обоснован</w:t>
      </w:r>
      <w:r w:rsidRPr="007F7654">
        <w:rPr>
          <w:rFonts w:ascii="Times New Roman" w:hAnsi="Times New Roman" w:cs="Times New Roman"/>
          <w:sz w:val="28"/>
          <w:szCs w:val="28"/>
        </w:rPr>
        <w:t xml:space="preserve"> довод ОАО «</w:t>
      </w:r>
      <w:proofErr w:type="spellStart"/>
      <w:r w:rsidRPr="007F7654">
        <w:rPr>
          <w:rFonts w:ascii="Times New Roman" w:hAnsi="Times New Roman" w:cs="Times New Roman"/>
          <w:sz w:val="28"/>
          <w:szCs w:val="28"/>
        </w:rPr>
        <w:t>Нурэнерго</w:t>
      </w:r>
      <w:proofErr w:type="spellEnd"/>
      <w:r w:rsidRPr="007F7654">
        <w:rPr>
          <w:rFonts w:ascii="Times New Roman" w:hAnsi="Times New Roman" w:cs="Times New Roman"/>
          <w:sz w:val="28"/>
          <w:szCs w:val="28"/>
        </w:rPr>
        <w:t>» о том, что завышены сроки проведения планово-предупредительного ремонта и не представлен график и объем планируемых к проведению работ. В Правилах не содержится обязанность организаций согласовывать указанные сроки ремонта, а также график и объемы.</w:t>
      </w:r>
      <w:r w:rsidR="00347DD4" w:rsidRPr="007F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AB0" w:rsidRPr="007F7654" w:rsidRDefault="00743973" w:rsidP="007F76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установлен факт</w:t>
      </w:r>
      <w:r w:rsidR="00AD6AB0" w:rsidRPr="007F7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AD6AB0" w:rsidRPr="007F7654">
        <w:rPr>
          <w:rFonts w:ascii="Times New Roman" w:hAnsi="Times New Roman" w:cs="Times New Roman"/>
          <w:sz w:val="28"/>
          <w:szCs w:val="28"/>
        </w:rPr>
        <w:t>ОАО "</w:t>
      </w:r>
      <w:proofErr w:type="spellStart"/>
      <w:r w:rsidR="00AD6AB0" w:rsidRPr="007F7654">
        <w:rPr>
          <w:rFonts w:ascii="Times New Roman" w:hAnsi="Times New Roman" w:cs="Times New Roman"/>
          <w:sz w:val="28"/>
          <w:szCs w:val="28"/>
        </w:rPr>
        <w:t>Нурэнерго</w:t>
      </w:r>
      <w:proofErr w:type="spellEnd"/>
      <w:r w:rsidR="00AD6AB0" w:rsidRPr="007F7654">
        <w:rPr>
          <w:rFonts w:ascii="Times New Roman" w:hAnsi="Times New Roman" w:cs="Times New Roman"/>
          <w:sz w:val="28"/>
          <w:szCs w:val="28"/>
        </w:rPr>
        <w:t>" во введении ограничения режима потребления электрической энергии ОАО "РЖД" без надлежащего обоснования причин отказа</w:t>
      </w:r>
      <w:r>
        <w:rPr>
          <w:rFonts w:ascii="Times New Roman" w:hAnsi="Times New Roman" w:cs="Times New Roman"/>
          <w:sz w:val="28"/>
          <w:szCs w:val="28"/>
        </w:rPr>
        <w:t>. Кроме того, исходя из текста письма,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D6AB0" w:rsidRPr="007F7654">
        <w:rPr>
          <w:rFonts w:ascii="Times New Roman" w:hAnsi="Times New Roman" w:cs="Times New Roman"/>
          <w:sz w:val="28"/>
          <w:szCs w:val="28"/>
        </w:rPr>
        <w:t>препятствует возможности повторного обращения ОАО «РЖД», после устранения причин отказа, для проведения ремонтных работ на объектах электросетевог</w:t>
      </w:r>
      <w:r w:rsidR="00977CF7" w:rsidRPr="007F7654">
        <w:rPr>
          <w:rFonts w:ascii="Times New Roman" w:hAnsi="Times New Roman" w:cs="Times New Roman"/>
          <w:sz w:val="28"/>
          <w:szCs w:val="28"/>
        </w:rPr>
        <w:t>о хозяйства сетевой организации.</w:t>
      </w:r>
    </w:p>
    <w:p w:rsidR="00C948EB" w:rsidRPr="007F7654" w:rsidRDefault="002B6F89" w:rsidP="007F76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654">
        <w:rPr>
          <w:rFonts w:ascii="Times New Roman" w:hAnsi="Times New Roman" w:cs="Times New Roman"/>
          <w:sz w:val="28"/>
          <w:szCs w:val="28"/>
        </w:rPr>
        <w:t>Таким о</w:t>
      </w:r>
      <w:r w:rsidR="00977CF7" w:rsidRPr="007F7654">
        <w:rPr>
          <w:rFonts w:ascii="Times New Roman" w:hAnsi="Times New Roman" w:cs="Times New Roman"/>
          <w:sz w:val="28"/>
          <w:szCs w:val="28"/>
        </w:rPr>
        <w:t>бразом, действия ОАО «</w:t>
      </w:r>
      <w:proofErr w:type="spellStart"/>
      <w:r w:rsidR="00977CF7" w:rsidRPr="007F7654">
        <w:rPr>
          <w:rFonts w:ascii="Times New Roman" w:hAnsi="Times New Roman" w:cs="Times New Roman"/>
          <w:sz w:val="28"/>
          <w:szCs w:val="28"/>
        </w:rPr>
        <w:t>Н</w:t>
      </w:r>
      <w:r w:rsidRPr="007F7654">
        <w:rPr>
          <w:rFonts w:ascii="Times New Roman" w:hAnsi="Times New Roman" w:cs="Times New Roman"/>
          <w:sz w:val="28"/>
          <w:szCs w:val="28"/>
        </w:rPr>
        <w:t>урэнерго</w:t>
      </w:r>
      <w:proofErr w:type="spellEnd"/>
      <w:r w:rsidRPr="007F7654">
        <w:rPr>
          <w:rFonts w:ascii="Times New Roman" w:hAnsi="Times New Roman" w:cs="Times New Roman"/>
          <w:sz w:val="28"/>
          <w:szCs w:val="28"/>
        </w:rPr>
        <w:t xml:space="preserve">» выразившееся в отказе ОАО «РЖД» </w:t>
      </w:r>
      <w:r w:rsidR="00A32CC9" w:rsidRPr="007F7654">
        <w:rPr>
          <w:rFonts w:ascii="Times New Roman" w:hAnsi="Times New Roman" w:cs="Times New Roman"/>
          <w:sz w:val="28"/>
          <w:szCs w:val="28"/>
        </w:rPr>
        <w:t>во введении ограничения режима</w:t>
      </w:r>
      <w:r w:rsidRPr="007F7654">
        <w:rPr>
          <w:rFonts w:ascii="Times New Roman" w:hAnsi="Times New Roman" w:cs="Times New Roman"/>
          <w:sz w:val="28"/>
          <w:szCs w:val="28"/>
        </w:rPr>
        <w:t xml:space="preserve"> </w:t>
      </w:r>
      <w:r w:rsidR="002B72EE" w:rsidRPr="007F7654">
        <w:rPr>
          <w:rFonts w:ascii="Times New Roman" w:hAnsi="Times New Roman" w:cs="Times New Roman"/>
          <w:sz w:val="28"/>
          <w:szCs w:val="28"/>
        </w:rPr>
        <w:t xml:space="preserve">потребления электрической энергии без надлежащего обоснования причин отказа </w:t>
      </w:r>
      <w:r w:rsidRPr="007F7654">
        <w:rPr>
          <w:rFonts w:ascii="Times New Roman" w:hAnsi="Times New Roman" w:cs="Times New Roman"/>
          <w:sz w:val="28"/>
          <w:szCs w:val="28"/>
        </w:rPr>
        <w:t>противоречат части 1 статьи 10 Ф</w:t>
      </w:r>
      <w:r w:rsidR="00743973"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7F7654">
        <w:rPr>
          <w:rFonts w:ascii="Times New Roman" w:hAnsi="Times New Roman" w:cs="Times New Roman"/>
          <w:sz w:val="28"/>
          <w:szCs w:val="28"/>
        </w:rPr>
        <w:t xml:space="preserve"> «О защите конкуренции» согласно которой </w:t>
      </w:r>
      <w:r w:rsidR="00C929BD" w:rsidRPr="007F7654">
        <w:rPr>
          <w:rFonts w:ascii="Times New Roman" w:hAnsi="Times New Roman" w:cs="Times New Roman"/>
          <w:sz w:val="28"/>
          <w:szCs w:val="28"/>
        </w:rPr>
        <w:t>з</w:t>
      </w:r>
      <w:r w:rsidR="009417E2" w:rsidRPr="007F7654">
        <w:rPr>
          <w:rFonts w:ascii="Times New Roman" w:hAnsi="Times New Roman" w:cs="Times New Roman"/>
          <w:sz w:val="28"/>
          <w:szCs w:val="28"/>
        </w:rPr>
        <w:t>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</w:t>
      </w:r>
      <w:proofErr w:type="gramEnd"/>
      <w:r w:rsidR="009417E2" w:rsidRPr="007F7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7E2" w:rsidRPr="007F765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9417E2" w:rsidRPr="007F7654">
        <w:rPr>
          <w:rFonts w:ascii="Times New Roman" w:hAnsi="Times New Roman" w:cs="Times New Roman"/>
          <w:sz w:val="28"/>
          <w:szCs w:val="28"/>
        </w:rPr>
        <w:t xml:space="preserve"> создание дискриминационных условий</w:t>
      </w:r>
    </w:p>
    <w:p w:rsidR="00C929BD" w:rsidRPr="007F7654" w:rsidRDefault="00C929BD" w:rsidP="007F7654">
      <w:pPr>
        <w:pStyle w:val="2"/>
        <w:spacing w:line="276" w:lineRule="auto"/>
        <w:rPr>
          <w:sz w:val="28"/>
          <w:szCs w:val="28"/>
        </w:rPr>
      </w:pPr>
      <w:r w:rsidRPr="007F7654">
        <w:rPr>
          <w:sz w:val="28"/>
          <w:szCs w:val="28"/>
        </w:rPr>
        <w:t>Нарушение части 1 статьи 10 Федерального закона «О защите конкуренции» содержит в себе признаки административного правонарушения предусмотренного частью 2 статьи 14.31. Кодекса российской Федерации об административных правонарушениях.</w:t>
      </w:r>
    </w:p>
    <w:p w:rsidR="00C948EB" w:rsidRDefault="00C948EB" w:rsidP="00F91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572" w:rsidRDefault="00245572" w:rsidP="00F91727">
      <w:pPr>
        <w:pStyle w:val="2"/>
        <w:rPr>
          <w:sz w:val="28"/>
        </w:rPr>
      </w:pPr>
      <w:proofErr w:type="gramStart"/>
      <w:r>
        <w:rPr>
          <w:sz w:val="28"/>
        </w:rPr>
        <w:t xml:space="preserve">В связи с изложенным и руководствуясь ч.ч.2-4 ст.41, ч.1 и ч.2 ст.48, ч.1 ст.49, ч.1 ст.50 Федерального Закона «О защите конкуренции» </w:t>
      </w:r>
      <w:r w:rsidR="00743973">
        <w:rPr>
          <w:sz w:val="28"/>
        </w:rPr>
        <w:t>К</w:t>
      </w:r>
      <w:r>
        <w:rPr>
          <w:sz w:val="28"/>
        </w:rPr>
        <w:t xml:space="preserve">омиссия </w:t>
      </w:r>
      <w:proofErr w:type="gramEnd"/>
    </w:p>
    <w:p w:rsidR="00245572" w:rsidRPr="00056B11" w:rsidRDefault="00245572" w:rsidP="00056B11">
      <w:pPr>
        <w:pStyle w:val="2"/>
        <w:rPr>
          <w:sz w:val="28"/>
        </w:rPr>
      </w:pPr>
      <w:r>
        <w:rPr>
          <w:sz w:val="28"/>
        </w:rPr>
        <w:t xml:space="preserve">   </w:t>
      </w:r>
    </w:p>
    <w:p w:rsidR="00245572" w:rsidRPr="00245572" w:rsidRDefault="00245572" w:rsidP="00F9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57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45572" w:rsidRDefault="00245572" w:rsidP="00F91727">
      <w:pPr>
        <w:spacing w:after="0" w:line="240" w:lineRule="auto"/>
        <w:jc w:val="both"/>
      </w:pPr>
    </w:p>
    <w:p w:rsidR="00245572" w:rsidRPr="00E50C87" w:rsidRDefault="00245572" w:rsidP="00F91727">
      <w:pPr>
        <w:pStyle w:val="2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E50C87">
        <w:rPr>
          <w:rFonts w:ascii="Times New Roman" w:hAnsi="Times New Roman" w:cs="Times New Roman"/>
          <w:sz w:val="28"/>
        </w:rPr>
        <w:lastRenderedPageBreak/>
        <w:t>Признать в действиях ОАО «</w:t>
      </w:r>
      <w:proofErr w:type="spellStart"/>
      <w:r w:rsidRPr="00E50C87">
        <w:rPr>
          <w:rFonts w:ascii="Times New Roman" w:hAnsi="Times New Roman" w:cs="Times New Roman"/>
          <w:sz w:val="28"/>
        </w:rPr>
        <w:t>Нурэнерго</w:t>
      </w:r>
      <w:proofErr w:type="spellEnd"/>
      <w:r w:rsidRPr="00E50C87">
        <w:rPr>
          <w:rFonts w:ascii="Times New Roman" w:hAnsi="Times New Roman" w:cs="Times New Roman"/>
          <w:sz w:val="28"/>
        </w:rPr>
        <w:t xml:space="preserve">» нарушение части 1 статьи 10 Федерального закона «О защите конкуренции»; </w:t>
      </w:r>
    </w:p>
    <w:p w:rsidR="00E50C87" w:rsidRPr="00E50C87" w:rsidRDefault="00595BC7" w:rsidP="00F91727">
      <w:pPr>
        <w:widowControl w:val="0"/>
        <w:numPr>
          <w:ilvl w:val="0"/>
          <w:numId w:val="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ОА</w:t>
      </w:r>
      <w:r w:rsidR="00E50C87" w:rsidRPr="00E50C87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E50C87" w:rsidRPr="00E50C87">
        <w:rPr>
          <w:rFonts w:ascii="Times New Roman" w:hAnsi="Times New Roman" w:cs="Times New Roman"/>
          <w:sz w:val="28"/>
          <w:szCs w:val="28"/>
        </w:rPr>
        <w:t>Нурэнерго</w:t>
      </w:r>
      <w:proofErr w:type="spellEnd"/>
      <w:r w:rsidR="00E50C87" w:rsidRPr="00E50C87">
        <w:rPr>
          <w:rFonts w:ascii="Times New Roman" w:hAnsi="Times New Roman" w:cs="Times New Roman"/>
          <w:sz w:val="28"/>
          <w:szCs w:val="28"/>
        </w:rPr>
        <w:t>» предписание о</w:t>
      </w:r>
      <w:r w:rsidR="00313CFF">
        <w:rPr>
          <w:rFonts w:ascii="Times New Roman" w:hAnsi="Times New Roman" w:cs="Times New Roman"/>
          <w:sz w:val="28"/>
          <w:szCs w:val="28"/>
        </w:rPr>
        <w:t>б</w:t>
      </w:r>
      <w:r w:rsidR="00E50C87" w:rsidRPr="00E50C87">
        <w:rPr>
          <w:rFonts w:ascii="Times New Roman" w:hAnsi="Times New Roman" w:cs="Times New Roman"/>
          <w:sz w:val="28"/>
          <w:szCs w:val="28"/>
        </w:rPr>
        <w:t xml:space="preserve"> </w:t>
      </w:r>
      <w:r w:rsidR="00EA3C70">
        <w:rPr>
          <w:rFonts w:ascii="Times New Roman" w:hAnsi="Times New Roman" w:cs="Times New Roman"/>
          <w:sz w:val="28"/>
          <w:szCs w:val="28"/>
        </w:rPr>
        <w:t>устранении</w:t>
      </w:r>
      <w:r w:rsidR="00E50C87" w:rsidRPr="00E50C87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E50C87" w:rsidRPr="00E50C87">
        <w:rPr>
          <w:rFonts w:ascii="Times New Roman" w:hAnsi="Times New Roman" w:cs="Times New Roman"/>
          <w:spacing w:val="-2"/>
          <w:sz w:val="28"/>
          <w:szCs w:val="28"/>
        </w:rPr>
        <w:t xml:space="preserve">части 1 статьи 10 </w:t>
      </w:r>
      <w:r>
        <w:rPr>
          <w:rFonts w:ascii="Times New Roman" w:hAnsi="Times New Roman" w:cs="Times New Roman"/>
          <w:sz w:val="28"/>
          <w:szCs w:val="28"/>
        </w:rPr>
        <w:t>ФЗ «О защите конкуренции» путем согласования возможности проведения П</w:t>
      </w:r>
      <w:r w:rsidR="00313CFF">
        <w:rPr>
          <w:rFonts w:ascii="Times New Roman" w:hAnsi="Times New Roman" w:cs="Times New Roman"/>
          <w:sz w:val="28"/>
          <w:szCs w:val="28"/>
        </w:rPr>
        <w:t>ланово-предупредительного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EFD">
        <w:rPr>
          <w:rFonts w:ascii="Times New Roman" w:hAnsi="Times New Roman" w:cs="Times New Roman"/>
          <w:sz w:val="28"/>
          <w:szCs w:val="28"/>
        </w:rPr>
        <w:t>на объектах электросетевого хозяйства сетевой организации.</w:t>
      </w:r>
      <w:r w:rsidR="00D703CA">
        <w:rPr>
          <w:rFonts w:ascii="Times New Roman" w:hAnsi="Times New Roman" w:cs="Times New Roman"/>
          <w:sz w:val="28"/>
          <w:szCs w:val="28"/>
        </w:rPr>
        <w:t xml:space="preserve"> ОАО «РЖД»</w:t>
      </w:r>
    </w:p>
    <w:p w:rsidR="00AB2C01" w:rsidRDefault="00245572" w:rsidP="00F91727">
      <w:pPr>
        <w:pStyle w:val="2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E50C87">
        <w:rPr>
          <w:rFonts w:ascii="Times New Roman" w:hAnsi="Times New Roman" w:cs="Times New Roman"/>
          <w:sz w:val="28"/>
        </w:rPr>
        <w:t>Передать материалы дела №0</w:t>
      </w:r>
      <w:r w:rsidR="00E50C87" w:rsidRPr="00E50C87">
        <w:rPr>
          <w:rFonts w:ascii="Times New Roman" w:hAnsi="Times New Roman" w:cs="Times New Roman"/>
          <w:sz w:val="28"/>
        </w:rPr>
        <w:t>6</w:t>
      </w:r>
      <w:r w:rsidRPr="00E50C87">
        <w:rPr>
          <w:rFonts w:ascii="Times New Roman" w:hAnsi="Times New Roman" w:cs="Times New Roman"/>
          <w:sz w:val="28"/>
        </w:rPr>
        <w:t>-135/</w:t>
      </w:r>
      <w:r w:rsidR="00595BC7">
        <w:rPr>
          <w:rFonts w:ascii="Times New Roman" w:hAnsi="Times New Roman" w:cs="Times New Roman"/>
          <w:sz w:val="28"/>
        </w:rPr>
        <w:t>з</w:t>
      </w:r>
      <w:r w:rsidRPr="00E50C87">
        <w:rPr>
          <w:rFonts w:ascii="Times New Roman" w:hAnsi="Times New Roman" w:cs="Times New Roman"/>
          <w:sz w:val="28"/>
        </w:rPr>
        <w:t xml:space="preserve"> должностному</w:t>
      </w:r>
      <w:r w:rsidR="00E50C87" w:rsidRPr="00E50C87">
        <w:rPr>
          <w:rFonts w:ascii="Times New Roman" w:hAnsi="Times New Roman" w:cs="Times New Roman"/>
          <w:sz w:val="28"/>
        </w:rPr>
        <w:t xml:space="preserve"> лицу</w:t>
      </w:r>
      <w:r w:rsidRPr="00E50C87">
        <w:rPr>
          <w:rFonts w:ascii="Times New Roman" w:hAnsi="Times New Roman" w:cs="Times New Roman"/>
          <w:sz w:val="28"/>
        </w:rPr>
        <w:t xml:space="preserve"> Чеченского УФАС России для рассмотрения вопроса о возбуждении административного производства по выявленным признакам а</w:t>
      </w:r>
      <w:r w:rsidR="00AB2C01">
        <w:rPr>
          <w:rFonts w:ascii="Times New Roman" w:hAnsi="Times New Roman" w:cs="Times New Roman"/>
          <w:sz w:val="28"/>
        </w:rPr>
        <w:t>дминистративного правонарушения;</w:t>
      </w:r>
    </w:p>
    <w:p w:rsidR="00056B11" w:rsidRPr="00056B11" w:rsidRDefault="00056B11" w:rsidP="00056B11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proofErr w:type="gramStart"/>
      <w:r w:rsidRPr="00056B11">
        <w:rPr>
          <w:rFonts w:ascii="Times New Roman" w:hAnsi="Times New Roman" w:cs="Times New Roman"/>
          <w:sz w:val="28"/>
        </w:rPr>
        <w:t>Передать материалы дела №06-135/з должностному лицу Чеченского УФАС России для рассмотрения вопроса о возбуждении</w:t>
      </w:r>
      <w:r>
        <w:rPr>
          <w:rFonts w:ascii="Times New Roman" w:hAnsi="Times New Roman" w:cs="Times New Roman"/>
          <w:sz w:val="28"/>
        </w:rPr>
        <w:t xml:space="preserve"> в отношении ОАО «</w:t>
      </w:r>
      <w:proofErr w:type="spellStart"/>
      <w:r>
        <w:rPr>
          <w:rFonts w:ascii="Times New Roman" w:hAnsi="Times New Roman" w:cs="Times New Roman"/>
          <w:sz w:val="28"/>
        </w:rPr>
        <w:t>Нурэнерго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056B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дела по</w:t>
      </w:r>
      <w:r w:rsidRPr="00056B11">
        <w:rPr>
          <w:rFonts w:ascii="Times New Roman" w:hAnsi="Times New Roman" w:cs="Times New Roman"/>
          <w:sz w:val="28"/>
        </w:rPr>
        <w:t xml:space="preserve"> признакам нарушения  </w:t>
      </w:r>
      <w:r w:rsidRPr="00056B11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требований Федерального закона от 26 марта 2003 № 36-ФЗ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proofErr w:type="gramEnd"/>
      <w:r w:rsidRPr="00056B11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принятием Федерального закона «Об электроэнергетике».</w:t>
      </w:r>
    </w:p>
    <w:p w:rsidR="00056B11" w:rsidRDefault="00056B11" w:rsidP="00056B11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5572" w:rsidRPr="00E50C87" w:rsidRDefault="00E50C87" w:rsidP="00F91727">
      <w:pPr>
        <w:pStyle w:val="21"/>
        <w:spacing w:after="0" w:line="240" w:lineRule="auto"/>
        <w:ind w:firstLine="426"/>
        <w:rPr>
          <w:i/>
          <w:sz w:val="28"/>
          <w:szCs w:val="28"/>
        </w:rPr>
      </w:pPr>
      <w:r w:rsidRPr="00DA2115">
        <w:rPr>
          <w:rFonts w:ascii="Times New Roman" w:hAnsi="Times New Roman" w:cs="Times New Roman"/>
          <w:i/>
          <w:sz w:val="28"/>
          <w:szCs w:val="28"/>
        </w:rPr>
        <w:t>Настоящее решение может быть обжаловано в арбитражном суде в течение трех месяцев со дня принятия</w:t>
      </w:r>
      <w:r>
        <w:rPr>
          <w:i/>
          <w:sz w:val="28"/>
          <w:szCs w:val="28"/>
        </w:rPr>
        <w:t>.</w:t>
      </w:r>
    </w:p>
    <w:p w:rsidR="00245572" w:rsidRDefault="00245572" w:rsidP="00F91727">
      <w:pPr>
        <w:spacing w:after="0" w:line="240" w:lineRule="auto"/>
        <w:jc w:val="both"/>
        <w:rPr>
          <w:i/>
          <w:szCs w:val="28"/>
        </w:rPr>
      </w:pPr>
    </w:p>
    <w:p w:rsidR="00D62575" w:rsidRDefault="00D62575" w:rsidP="00F91727">
      <w:pPr>
        <w:spacing w:after="0" w:line="240" w:lineRule="auto"/>
        <w:jc w:val="both"/>
        <w:rPr>
          <w:i/>
          <w:szCs w:val="28"/>
        </w:rPr>
      </w:pPr>
    </w:p>
    <w:p w:rsidR="00E50C87" w:rsidRPr="002477EB" w:rsidRDefault="00E50C87" w:rsidP="00F91727">
      <w:pPr>
        <w:spacing w:after="0" w:line="240" w:lineRule="auto"/>
        <w:jc w:val="both"/>
        <w:rPr>
          <w:i/>
          <w:szCs w:val="28"/>
        </w:rPr>
      </w:pPr>
    </w:p>
    <w:p w:rsidR="00245572" w:rsidRPr="00E50C87" w:rsidRDefault="00245572" w:rsidP="00F91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C87">
        <w:rPr>
          <w:rFonts w:ascii="Times New Roman" w:hAnsi="Times New Roman" w:cs="Times New Roman"/>
          <w:b/>
          <w:sz w:val="28"/>
          <w:szCs w:val="28"/>
        </w:rPr>
        <w:t xml:space="preserve">           Председатель комиссии                                        </w:t>
      </w:r>
    </w:p>
    <w:p w:rsidR="00245572" w:rsidRPr="00E50C87" w:rsidRDefault="00245572" w:rsidP="00F91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572" w:rsidRPr="00E50C87" w:rsidRDefault="00245572" w:rsidP="00F91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C8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50C87">
        <w:rPr>
          <w:rFonts w:ascii="Times New Roman" w:hAnsi="Times New Roman" w:cs="Times New Roman"/>
          <w:b/>
          <w:sz w:val="28"/>
          <w:szCs w:val="28"/>
        </w:rPr>
        <w:tab/>
      </w:r>
    </w:p>
    <w:p w:rsidR="00245572" w:rsidRPr="00E50C87" w:rsidRDefault="00245572" w:rsidP="00F91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C87">
        <w:rPr>
          <w:rFonts w:ascii="Times New Roman" w:hAnsi="Times New Roman" w:cs="Times New Roman"/>
          <w:b/>
          <w:sz w:val="28"/>
          <w:szCs w:val="28"/>
        </w:rPr>
        <w:t xml:space="preserve">                    Члены комиссии:                                         </w:t>
      </w:r>
    </w:p>
    <w:p w:rsidR="00245572" w:rsidRPr="00E50C87" w:rsidRDefault="00245572" w:rsidP="00F91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572" w:rsidRPr="00E50C87" w:rsidRDefault="00245572" w:rsidP="00F91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572" w:rsidRPr="00E50C87" w:rsidRDefault="00245572" w:rsidP="00F91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C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245572" w:rsidRPr="00E50C87" w:rsidRDefault="00245572" w:rsidP="00F91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572" w:rsidRPr="00E50C87" w:rsidRDefault="00245572" w:rsidP="00F91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575" w:rsidRPr="00056B11" w:rsidRDefault="00245572" w:rsidP="00056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C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056B11" w:rsidRDefault="00056B11" w:rsidP="00F91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56B11" w:rsidRDefault="00056B11" w:rsidP="00F91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00D19" w:rsidRPr="00743973" w:rsidRDefault="008755AE" w:rsidP="00F91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3973">
        <w:rPr>
          <w:rFonts w:ascii="Times New Roman" w:hAnsi="Times New Roman" w:cs="Times New Roman"/>
          <w:i/>
        </w:rPr>
        <w:t xml:space="preserve"> </w:t>
      </w:r>
      <w:r w:rsidR="00245572" w:rsidRPr="00743973">
        <w:rPr>
          <w:rFonts w:ascii="Times New Roman" w:hAnsi="Times New Roman" w:cs="Times New Roman"/>
          <w:i/>
        </w:rPr>
        <w:t>(871-2) 22-22-91</w:t>
      </w:r>
    </w:p>
    <w:sectPr w:rsidR="00600D19" w:rsidRPr="00743973" w:rsidSect="00DA2115">
      <w:footerReference w:type="default" r:id="rId10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01" w:rsidRDefault="00731001" w:rsidP="00A962F5">
      <w:pPr>
        <w:spacing w:after="0" w:line="240" w:lineRule="auto"/>
      </w:pPr>
      <w:r>
        <w:separator/>
      </w:r>
    </w:p>
  </w:endnote>
  <w:endnote w:type="continuationSeparator" w:id="0">
    <w:p w:rsidR="00731001" w:rsidRDefault="00731001" w:rsidP="00A9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15" w:rsidRDefault="00DA2115" w:rsidP="00DA2115">
    <w:pPr>
      <w:pStyle w:val="a7"/>
      <w:tabs>
        <w:tab w:val="left" w:pos="3165"/>
      </w:tabs>
      <w:rPr>
        <w:i/>
        <w:sz w:val="24"/>
      </w:rPr>
    </w:pPr>
    <w:r>
      <w:rPr>
        <w:i/>
        <w:sz w:val="24"/>
      </w:rPr>
      <w:tab/>
    </w:r>
    <w:r>
      <w:rPr>
        <w:i/>
        <w:sz w:val="24"/>
      </w:rPr>
      <w:tab/>
    </w:r>
  </w:p>
  <w:p w:rsidR="00DA2115" w:rsidRDefault="00DA2115" w:rsidP="00DA2115">
    <w:pPr>
      <w:pStyle w:val="a7"/>
      <w:tabs>
        <w:tab w:val="left" w:pos="3165"/>
      </w:tabs>
      <w:rPr>
        <w:i/>
        <w:sz w:val="24"/>
      </w:rPr>
    </w:pPr>
  </w:p>
  <w:p w:rsidR="00F5646A" w:rsidRPr="007F7654" w:rsidRDefault="00DA2115" w:rsidP="00DA2115">
    <w:pPr>
      <w:pStyle w:val="a7"/>
      <w:tabs>
        <w:tab w:val="left" w:pos="3165"/>
      </w:tabs>
      <w:rPr>
        <w:rFonts w:ascii="Times New Roman" w:hAnsi="Times New Roman" w:cs="Times New Roman"/>
        <w:sz w:val="24"/>
        <w:szCs w:val="24"/>
      </w:rPr>
    </w:pPr>
    <w:r w:rsidRPr="007F7654">
      <w:rPr>
        <w:rFonts w:ascii="Times New Roman" w:hAnsi="Times New Roman" w:cs="Times New Roman"/>
        <w:i/>
        <w:sz w:val="24"/>
      </w:rPr>
      <w:t xml:space="preserve">                           </w:t>
    </w:r>
    <w:r w:rsidR="007F7654">
      <w:rPr>
        <w:rFonts w:ascii="Times New Roman" w:hAnsi="Times New Roman" w:cs="Times New Roman"/>
        <w:i/>
        <w:sz w:val="24"/>
      </w:rPr>
      <w:t xml:space="preserve">                             </w:t>
    </w:r>
    <w:r w:rsidR="00F5646A" w:rsidRPr="007F7654">
      <w:rPr>
        <w:rFonts w:ascii="Times New Roman" w:hAnsi="Times New Roman" w:cs="Times New Roman"/>
        <w:i/>
        <w:sz w:val="24"/>
      </w:rPr>
      <w:t>Решение по делу №06-135/з от 30.05.2013 года</w:t>
    </w:r>
    <w:r w:rsidR="007F7654">
      <w:rPr>
        <w:rFonts w:ascii="Times New Roman" w:hAnsi="Times New Roman" w:cs="Times New Roman"/>
        <w:i/>
        <w:sz w:val="24"/>
        <w:szCs w:val="24"/>
      </w:rPr>
      <w:t>.</w:t>
    </w:r>
    <w:r w:rsidR="00F5646A" w:rsidRPr="007F7654">
      <w:rPr>
        <w:rFonts w:ascii="Times New Roman" w:hAnsi="Times New Roman" w:cs="Times New Roman"/>
        <w:sz w:val="24"/>
        <w:szCs w:val="24"/>
      </w:rPr>
      <w:t xml:space="preserve">  Лист № </w:t>
    </w:r>
    <w:r w:rsidR="00C20CBB" w:rsidRPr="007F7654">
      <w:rPr>
        <w:rFonts w:ascii="Times New Roman" w:hAnsi="Times New Roman" w:cs="Times New Roman"/>
        <w:sz w:val="24"/>
        <w:szCs w:val="24"/>
      </w:rPr>
      <w:fldChar w:fldCharType="begin"/>
    </w:r>
    <w:r w:rsidR="00535EE0" w:rsidRPr="007F7654">
      <w:rPr>
        <w:rFonts w:ascii="Times New Roman" w:hAnsi="Times New Roman" w:cs="Times New Roman"/>
        <w:sz w:val="24"/>
        <w:szCs w:val="24"/>
      </w:rPr>
      <w:instrText>PAGE   \* MERGEFORMAT</w:instrText>
    </w:r>
    <w:r w:rsidR="00C20CBB" w:rsidRPr="007F7654">
      <w:rPr>
        <w:rFonts w:ascii="Times New Roman" w:hAnsi="Times New Roman" w:cs="Times New Roman"/>
        <w:sz w:val="24"/>
        <w:szCs w:val="24"/>
      </w:rPr>
      <w:fldChar w:fldCharType="separate"/>
    </w:r>
    <w:r w:rsidR="008755AE">
      <w:rPr>
        <w:rFonts w:ascii="Times New Roman" w:hAnsi="Times New Roman" w:cs="Times New Roman"/>
        <w:noProof/>
        <w:sz w:val="24"/>
        <w:szCs w:val="24"/>
      </w:rPr>
      <w:t>2</w:t>
    </w:r>
    <w:r w:rsidR="00C20CBB" w:rsidRPr="007F7654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F5646A" w:rsidRPr="00F5646A" w:rsidRDefault="00F5646A" w:rsidP="00F564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01" w:rsidRDefault="00731001" w:rsidP="00A962F5">
      <w:pPr>
        <w:spacing w:after="0" w:line="240" w:lineRule="auto"/>
      </w:pPr>
      <w:r>
        <w:separator/>
      </w:r>
    </w:p>
  </w:footnote>
  <w:footnote w:type="continuationSeparator" w:id="0">
    <w:p w:rsidR="00731001" w:rsidRDefault="00731001" w:rsidP="00A96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10A"/>
    <w:multiLevelType w:val="hybridMultilevel"/>
    <w:tmpl w:val="76E808A6"/>
    <w:lvl w:ilvl="0" w:tplc="5DF4E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055F4D"/>
    <w:multiLevelType w:val="singleLevel"/>
    <w:tmpl w:val="912A8278"/>
    <w:lvl w:ilvl="0">
      <w:start w:val="1"/>
      <w:numFmt w:val="decimal"/>
      <w:lvlText w:val="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2">
    <w:nsid w:val="528201AD"/>
    <w:multiLevelType w:val="hybridMultilevel"/>
    <w:tmpl w:val="28B63778"/>
    <w:lvl w:ilvl="0" w:tplc="65109E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F3276"/>
    <w:rsid w:val="0000548C"/>
    <w:rsid w:val="00010935"/>
    <w:rsid w:val="00026A29"/>
    <w:rsid w:val="0002786F"/>
    <w:rsid w:val="00056B11"/>
    <w:rsid w:val="00102E1A"/>
    <w:rsid w:val="00156E66"/>
    <w:rsid w:val="00166E8A"/>
    <w:rsid w:val="001A4622"/>
    <w:rsid w:val="001B7D9B"/>
    <w:rsid w:val="001E7EC6"/>
    <w:rsid w:val="001F57A7"/>
    <w:rsid w:val="002106F5"/>
    <w:rsid w:val="00242893"/>
    <w:rsid w:val="00245572"/>
    <w:rsid w:val="002512DB"/>
    <w:rsid w:val="00271977"/>
    <w:rsid w:val="002A10A8"/>
    <w:rsid w:val="002B6F89"/>
    <w:rsid w:val="002B72EE"/>
    <w:rsid w:val="00301E64"/>
    <w:rsid w:val="00313CFF"/>
    <w:rsid w:val="00347DD4"/>
    <w:rsid w:val="003574F7"/>
    <w:rsid w:val="003B7F77"/>
    <w:rsid w:val="003D4EFD"/>
    <w:rsid w:val="00412B32"/>
    <w:rsid w:val="00431B36"/>
    <w:rsid w:val="0043368A"/>
    <w:rsid w:val="0043542E"/>
    <w:rsid w:val="0045377E"/>
    <w:rsid w:val="00463834"/>
    <w:rsid w:val="004F3C6F"/>
    <w:rsid w:val="00535EE0"/>
    <w:rsid w:val="00547A76"/>
    <w:rsid w:val="005818AA"/>
    <w:rsid w:val="00595BC7"/>
    <w:rsid w:val="005B0ADF"/>
    <w:rsid w:val="005D4D60"/>
    <w:rsid w:val="00600D19"/>
    <w:rsid w:val="00636B19"/>
    <w:rsid w:val="00650DCC"/>
    <w:rsid w:val="006E6D01"/>
    <w:rsid w:val="00731001"/>
    <w:rsid w:val="00743973"/>
    <w:rsid w:val="00777A88"/>
    <w:rsid w:val="007A6EB8"/>
    <w:rsid w:val="007D1D8B"/>
    <w:rsid w:val="007F1C45"/>
    <w:rsid w:val="007F3276"/>
    <w:rsid w:val="007F7654"/>
    <w:rsid w:val="0080298D"/>
    <w:rsid w:val="00831C5B"/>
    <w:rsid w:val="00835E38"/>
    <w:rsid w:val="008455FC"/>
    <w:rsid w:val="008755AE"/>
    <w:rsid w:val="00881A9F"/>
    <w:rsid w:val="008A64C2"/>
    <w:rsid w:val="008C7495"/>
    <w:rsid w:val="00930567"/>
    <w:rsid w:val="0093106D"/>
    <w:rsid w:val="009417E2"/>
    <w:rsid w:val="00961719"/>
    <w:rsid w:val="0096450A"/>
    <w:rsid w:val="00964E8C"/>
    <w:rsid w:val="00977CF7"/>
    <w:rsid w:val="0098371E"/>
    <w:rsid w:val="009C3733"/>
    <w:rsid w:val="009D64CE"/>
    <w:rsid w:val="00A12718"/>
    <w:rsid w:val="00A32CC9"/>
    <w:rsid w:val="00A502AB"/>
    <w:rsid w:val="00A62316"/>
    <w:rsid w:val="00A74D09"/>
    <w:rsid w:val="00A878ED"/>
    <w:rsid w:val="00A962F5"/>
    <w:rsid w:val="00A97CDB"/>
    <w:rsid w:val="00AB2C01"/>
    <w:rsid w:val="00AD6AB0"/>
    <w:rsid w:val="00AE33F0"/>
    <w:rsid w:val="00AF29A0"/>
    <w:rsid w:val="00BD3155"/>
    <w:rsid w:val="00C20CBB"/>
    <w:rsid w:val="00C345C9"/>
    <w:rsid w:val="00C66AAD"/>
    <w:rsid w:val="00C929BD"/>
    <w:rsid w:val="00C948EB"/>
    <w:rsid w:val="00D62575"/>
    <w:rsid w:val="00D6576B"/>
    <w:rsid w:val="00D703CA"/>
    <w:rsid w:val="00D85E24"/>
    <w:rsid w:val="00D974E7"/>
    <w:rsid w:val="00DA2115"/>
    <w:rsid w:val="00DC03B9"/>
    <w:rsid w:val="00DC5EEA"/>
    <w:rsid w:val="00DC6B0F"/>
    <w:rsid w:val="00E00A0A"/>
    <w:rsid w:val="00E14F6C"/>
    <w:rsid w:val="00E50C87"/>
    <w:rsid w:val="00E56313"/>
    <w:rsid w:val="00E62707"/>
    <w:rsid w:val="00EA3C70"/>
    <w:rsid w:val="00F02F5B"/>
    <w:rsid w:val="00F077E3"/>
    <w:rsid w:val="00F303BC"/>
    <w:rsid w:val="00F50854"/>
    <w:rsid w:val="00F508BE"/>
    <w:rsid w:val="00F5646A"/>
    <w:rsid w:val="00F91727"/>
    <w:rsid w:val="00F93A3D"/>
    <w:rsid w:val="00FA1FB3"/>
    <w:rsid w:val="00FD2DD1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C9"/>
  </w:style>
  <w:style w:type="paragraph" w:styleId="1">
    <w:name w:val="heading 1"/>
    <w:basedOn w:val="a"/>
    <w:next w:val="a"/>
    <w:link w:val="10"/>
    <w:uiPriority w:val="99"/>
    <w:qFormat/>
    <w:rsid w:val="002428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CDB"/>
    <w:rPr>
      <w:color w:val="106BBE"/>
    </w:rPr>
  </w:style>
  <w:style w:type="paragraph" w:styleId="a4">
    <w:name w:val="List Paragraph"/>
    <w:basedOn w:val="a"/>
    <w:uiPriority w:val="34"/>
    <w:qFormat/>
    <w:rsid w:val="00931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428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62F5"/>
  </w:style>
  <w:style w:type="paragraph" w:styleId="a7">
    <w:name w:val="footer"/>
    <w:basedOn w:val="a"/>
    <w:link w:val="a8"/>
    <w:uiPriority w:val="99"/>
    <w:unhideWhenUsed/>
    <w:rsid w:val="00A9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62F5"/>
  </w:style>
  <w:style w:type="paragraph" w:styleId="2">
    <w:name w:val="Body Text Indent 2"/>
    <w:basedOn w:val="a"/>
    <w:link w:val="20"/>
    <w:rsid w:val="00C929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2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455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45572"/>
  </w:style>
  <w:style w:type="paragraph" w:styleId="a9">
    <w:name w:val="Balloon Text"/>
    <w:basedOn w:val="a"/>
    <w:link w:val="aa"/>
    <w:uiPriority w:val="99"/>
    <w:semiHidden/>
    <w:unhideWhenUsed/>
    <w:rsid w:val="00F5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4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7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47D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7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28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CDB"/>
    <w:rPr>
      <w:color w:val="106BBE"/>
    </w:rPr>
  </w:style>
  <w:style w:type="paragraph" w:styleId="a4">
    <w:name w:val="List Paragraph"/>
    <w:basedOn w:val="a"/>
    <w:uiPriority w:val="34"/>
    <w:qFormat/>
    <w:rsid w:val="00931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428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165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100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83216.4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C335-020E-4AC1-BEEB-D66A0B10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7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Мухьаммад</dc:creator>
  <cp:lastModifiedBy>Admin</cp:lastModifiedBy>
  <cp:revision>42</cp:revision>
  <cp:lastPrinted>2013-09-30T13:04:00Z</cp:lastPrinted>
  <dcterms:created xsi:type="dcterms:W3CDTF">2013-05-17T13:30:00Z</dcterms:created>
  <dcterms:modified xsi:type="dcterms:W3CDTF">2013-10-05T11:59:00Z</dcterms:modified>
</cp:coreProperties>
</file>